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1D10B" w14:textId="77777777" w:rsidR="00D9032A" w:rsidRPr="00D56F92" w:rsidRDefault="00AE7D7D" w:rsidP="00435101">
      <w:pPr>
        <w:pStyle w:val="Title"/>
        <w:jc w:val="left"/>
        <w:rPr>
          <w:rFonts w:ascii="AvantGarde" w:hAnsi="AvantGarde"/>
          <w:bCs w:val="0"/>
          <w:i/>
          <w:sz w:val="22"/>
        </w:rPr>
      </w:pPr>
      <w:r w:rsidRPr="00D56F92">
        <w:rPr>
          <w:i/>
          <w:noProof/>
        </w:rPr>
        <mc:AlternateContent>
          <mc:Choice Requires="wps">
            <w:drawing>
              <wp:anchor distT="0" distB="0" distL="114300" distR="114300" simplePos="0" relativeHeight="251664896" behindDoc="0" locked="0" layoutInCell="1" allowOverlap="1" wp14:anchorId="3151D47B" wp14:editId="3151D47C">
                <wp:simplePos x="0" y="0"/>
                <wp:positionH relativeFrom="column">
                  <wp:posOffset>-342900</wp:posOffset>
                </wp:positionH>
                <wp:positionV relativeFrom="paragraph">
                  <wp:posOffset>138430</wp:posOffset>
                </wp:positionV>
                <wp:extent cx="2155825" cy="729615"/>
                <wp:effectExtent l="0" t="0" r="0" b="3810"/>
                <wp:wrapSquare wrapText="bothSides"/>
                <wp:docPr id="2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1D4BD" w14:textId="77777777" w:rsidR="0049553E" w:rsidRPr="00C76C59" w:rsidRDefault="0049553E" w:rsidP="004573AD">
                            <w:pPr>
                              <w:pStyle w:val="Title"/>
                            </w:pPr>
                            <w:r w:rsidRPr="00870F4B">
                              <w:rPr>
                                <w:noProof/>
                              </w:rPr>
                              <w:drawing>
                                <wp:inline distT="0" distB="0" distL="0" distR="0" wp14:anchorId="3151D4C7" wp14:editId="3151D4C8">
                                  <wp:extent cx="1971675" cy="638175"/>
                                  <wp:effectExtent l="0" t="0" r="9525" b="9525"/>
                                  <wp:docPr id="1" name="Picture 2" descr="VCA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A logo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51D47B" id="_x0000_t202" coordsize="21600,21600" o:spt="202" path="m,l,21600r21600,l21600,xe">
                <v:stroke joinstyle="miter"/>
                <v:path gradientshapeok="t" o:connecttype="rect"/>
              </v:shapetype>
              <v:shape id="Text Box 393" o:spid="_x0000_s1026" type="#_x0000_t202" style="position:absolute;margin-left:-27pt;margin-top:10.9pt;width:169.75pt;height:57.4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9tAIAALo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" filled="f" stroked="f">
                <v:textbox style="mso-fit-shape-to-text:t">
                  <w:txbxContent>
                    <w:p w14:paraId="3151D4BD" w14:textId="77777777" w:rsidR="0049553E" w:rsidRPr="00C76C59" w:rsidRDefault="0049553E" w:rsidP="004573AD">
                      <w:pPr>
                        <w:pStyle w:val="Title"/>
                      </w:pPr>
                      <w:r w:rsidRPr="00870F4B">
                        <w:rPr>
                          <w:noProof/>
                        </w:rPr>
                        <w:drawing>
                          <wp:inline distT="0" distB="0" distL="0" distR="0" wp14:anchorId="3151D4C7" wp14:editId="3151D4C8">
                            <wp:extent cx="1971675" cy="638175"/>
                            <wp:effectExtent l="0" t="0" r="9525" b="9525"/>
                            <wp:docPr id="1" name="Picture 2" descr="VCA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A logo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638175"/>
                                    </a:xfrm>
                                    <a:prstGeom prst="rect">
                                      <a:avLst/>
                                    </a:prstGeom>
                                    <a:noFill/>
                                    <a:ln>
                                      <a:noFill/>
                                    </a:ln>
                                  </pic:spPr>
                                </pic:pic>
                              </a:graphicData>
                            </a:graphic>
                          </wp:inline>
                        </w:drawing>
                      </w:r>
                    </w:p>
                  </w:txbxContent>
                </v:textbox>
                <w10:wrap type="square"/>
              </v:shape>
            </w:pict>
          </mc:Fallback>
        </mc:AlternateContent>
      </w:r>
    </w:p>
    <w:p w14:paraId="3151D10C" w14:textId="77777777" w:rsidR="00D9032A" w:rsidRPr="00D56F92" w:rsidRDefault="00E33DE4" w:rsidP="00435101">
      <w:pPr>
        <w:pStyle w:val="Title"/>
        <w:jc w:val="left"/>
        <w:rPr>
          <w:rFonts w:ascii="AvantGarde" w:hAnsi="AvantGarde"/>
          <w:bCs w:val="0"/>
          <w:i/>
          <w:sz w:val="22"/>
        </w:rPr>
      </w:pPr>
      <w:r w:rsidRPr="00D56F92">
        <w:rPr>
          <w:i/>
          <w:noProof/>
        </w:rPr>
        <mc:AlternateContent>
          <mc:Choice Requires="wps">
            <w:drawing>
              <wp:anchor distT="0" distB="0" distL="114300" distR="114300" simplePos="0" relativeHeight="251665920" behindDoc="0" locked="0" layoutInCell="1" allowOverlap="1" wp14:anchorId="3151D47D" wp14:editId="3151D47E">
                <wp:simplePos x="0" y="0"/>
                <wp:positionH relativeFrom="column">
                  <wp:posOffset>2008505</wp:posOffset>
                </wp:positionH>
                <wp:positionV relativeFrom="paragraph">
                  <wp:posOffset>5080</wp:posOffset>
                </wp:positionV>
                <wp:extent cx="4686300" cy="1019175"/>
                <wp:effectExtent l="0" t="0" r="0" b="9525"/>
                <wp:wrapNone/>
                <wp:docPr id="27"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1D4BE" w14:textId="77777777" w:rsidR="0049553E" w:rsidRDefault="0049553E" w:rsidP="00D9032A">
                            <w:pPr>
                              <w:jc w:val="right"/>
                              <w:rPr>
                                <w:rFonts w:ascii="AvantGarde" w:hAnsi="AvantGarde"/>
                                <w:b/>
                                <w:bCs/>
                              </w:rPr>
                            </w:pPr>
                            <w:smartTag w:uri="urn:schemas-microsoft-com:office:smarttags" w:element="place">
                              <w:smartTag w:uri="urn:schemas-microsoft-com:office:smarttags" w:element="City">
                                <w:r>
                                  <w:rPr>
                                    <w:rFonts w:ascii="AvantGarde" w:hAnsi="AvantGarde"/>
                                    <w:b/>
                                    <w:bCs/>
                                  </w:rPr>
                                  <w:t>Miami Beach</w:t>
                                </w:r>
                              </w:smartTag>
                            </w:smartTag>
                            <w:r>
                              <w:rPr>
                                <w:rFonts w:ascii="AvantGarde" w:hAnsi="AvantGarde"/>
                                <w:b/>
                                <w:bCs/>
                              </w:rPr>
                              <w:t xml:space="preserve"> Visitor and Convention Authority</w:t>
                            </w:r>
                          </w:p>
                          <w:p w14:paraId="3151D4BF" w14:textId="77777777" w:rsidR="0049553E" w:rsidRDefault="0049553E" w:rsidP="00D9032A">
                            <w:pPr>
                              <w:jc w:val="right"/>
                              <w:rPr>
                                <w:rFonts w:ascii="AvantGarde" w:hAnsi="AvantGarde"/>
                                <w:b/>
                                <w:bCs/>
                              </w:rPr>
                            </w:pPr>
                            <w:r>
                              <w:rPr>
                                <w:rFonts w:ascii="AvantGarde" w:hAnsi="AvantGarde"/>
                                <w:b/>
                                <w:bCs/>
                              </w:rPr>
                              <w:t>Tourism Advancement Program</w:t>
                            </w:r>
                          </w:p>
                          <w:p w14:paraId="3151D4C0" w14:textId="7CE4E894" w:rsidR="0049553E" w:rsidRDefault="0049553E" w:rsidP="00D9032A">
                            <w:pPr>
                              <w:jc w:val="right"/>
                              <w:rPr>
                                <w:rFonts w:ascii="AvantGarde" w:hAnsi="AvantGarde"/>
                                <w:b/>
                                <w:bCs/>
                              </w:rPr>
                            </w:pPr>
                            <w:r>
                              <w:rPr>
                                <w:rFonts w:ascii="AvantGarde" w:hAnsi="AvantGarde"/>
                                <w:b/>
                                <w:bCs/>
                              </w:rPr>
                              <w:t>Special Projects Recurring</w:t>
                            </w:r>
                          </w:p>
                          <w:p w14:paraId="3151D4C1" w14:textId="33359A2D" w:rsidR="0049553E" w:rsidRDefault="0049553E" w:rsidP="00D9032A">
                            <w:pPr>
                              <w:jc w:val="right"/>
                            </w:pPr>
                            <w:r>
                              <w:rPr>
                                <w:rFonts w:ascii="AvantGarde" w:hAnsi="AvantGarde"/>
                                <w:b/>
                                <w:bCs/>
                              </w:rPr>
                              <w:t>FY 201</w:t>
                            </w:r>
                            <w:r w:rsidR="001A07DE">
                              <w:rPr>
                                <w:rFonts w:ascii="AvantGarde" w:hAnsi="AvantGarde"/>
                                <w:b/>
                                <w:bCs/>
                              </w:rPr>
                              <w:t>8</w:t>
                            </w:r>
                            <w:r>
                              <w:rPr>
                                <w:rFonts w:ascii="AvantGarde" w:hAnsi="AvantGarde"/>
                                <w:b/>
                                <w:bCs/>
                              </w:rPr>
                              <w:t>/201</w:t>
                            </w:r>
                            <w:r w:rsidR="001A07DE">
                              <w:rPr>
                                <w:rFonts w:ascii="AvantGarde" w:hAnsi="AvantGarde"/>
                                <w:b/>
                                <w:bC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D47D" id="Text Box 394" o:spid="_x0000_s1027" type="#_x0000_t202" style="position:absolute;margin-left:158.15pt;margin-top:.4pt;width:369pt;height:8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Q8hwIAABo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" stroked="f">
                <v:textbox>
                  <w:txbxContent>
                    <w:p w14:paraId="3151D4BE" w14:textId="77777777" w:rsidR="0049553E" w:rsidRDefault="0049553E" w:rsidP="00D9032A">
                      <w:pPr>
                        <w:jc w:val="right"/>
                        <w:rPr>
                          <w:rFonts w:ascii="AvantGarde" w:hAnsi="AvantGarde"/>
                          <w:b/>
                          <w:bCs/>
                        </w:rPr>
                      </w:pPr>
                      <w:smartTag w:uri="urn:schemas-microsoft-com:office:smarttags" w:element="place">
                        <w:smartTag w:uri="urn:schemas-microsoft-com:office:smarttags" w:element="City">
                          <w:r>
                            <w:rPr>
                              <w:rFonts w:ascii="AvantGarde" w:hAnsi="AvantGarde"/>
                              <w:b/>
                              <w:bCs/>
                            </w:rPr>
                            <w:t>Miami Beach</w:t>
                          </w:r>
                        </w:smartTag>
                      </w:smartTag>
                      <w:r>
                        <w:rPr>
                          <w:rFonts w:ascii="AvantGarde" w:hAnsi="AvantGarde"/>
                          <w:b/>
                          <w:bCs/>
                        </w:rPr>
                        <w:t xml:space="preserve"> Visitor and Convention Authority</w:t>
                      </w:r>
                    </w:p>
                    <w:p w14:paraId="3151D4BF" w14:textId="77777777" w:rsidR="0049553E" w:rsidRDefault="0049553E" w:rsidP="00D9032A">
                      <w:pPr>
                        <w:jc w:val="right"/>
                        <w:rPr>
                          <w:rFonts w:ascii="AvantGarde" w:hAnsi="AvantGarde"/>
                          <w:b/>
                          <w:bCs/>
                        </w:rPr>
                      </w:pPr>
                      <w:r>
                        <w:rPr>
                          <w:rFonts w:ascii="AvantGarde" w:hAnsi="AvantGarde"/>
                          <w:b/>
                          <w:bCs/>
                        </w:rPr>
                        <w:t>Tourism Advancement Program</w:t>
                      </w:r>
                    </w:p>
                    <w:p w14:paraId="3151D4C0" w14:textId="7CE4E894" w:rsidR="0049553E" w:rsidRDefault="0049553E" w:rsidP="00D9032A">
                      <w:pPr>
                        <w:jc w:val="right"/>
                        <w:rPr>
                          <w:rFonts w:ascii="AvantGarde" w:hAnsi="AvantGarde"/>
                          <w:b/>
                          <w:bCs/>
                        </w:rPr>
                      </w:pPr>
                      <w:r>
                        <w:rPr>
                          <w:rFonts w:ascii="AvantGarde" w:hAnsi="AvantGarde"/>
                          <w:b/>
                          <w:bCs/>
                        </w:rPr>
                        <w:t>Special Projects Recurring</w:t>
                      </w:r>
                    </w:p>
                    <w:p w14:paraId="3151D4C1" w14:textId="33359A2D" w:rsidR="0049553E" w:rsidRDefault="0049553E" w:rsidP="00D9032A">
                      <w:pPr>
                        <w:jc w:val="right"/>
                      </w:pPr>
                      <w:r>
                        <w:rPr>
                          <w:rFonts w:ascii="AvantGarde" w:hAnsi="AvantGarde"/>
                          <w:b/>
                          <w:bCs/>
                        </w:rPr>
                        <w:t>FY 201</w:t>
                      </w:r>
                      <w:r w:rsidR="001A07DE">
                        <w:rPr>
                          <w:rFonts w:ascii="AvantGarde" w:hAnsi="AvantGarde"/>
                          <w:b/>
                          <w:bCs/>
                        </w:rPr>
                        <w:t>8</w:t>
                      </w:r>
                      <w:r>
                        <w:rPr>
                          <w:rFonts w:ascii="AvantGarde" w:hAnsi="AvantGarde"/>
                          <w:b/>
                          <w:bCs/>
                        </w:rPr>
                        <w:t>/201</w:t>
                      </w:r>
                      <w:r w:rsidR="001A07DE">
                        <w:rPr>
                          <w:rFonts w:ascii="AvantGarde" w:hAnsi="AvantGarde"/>
                          <w:b/>
                          <w:bCs/>
                        </w:rPr>
                        <w:t>9</w:t>
                      </w:r>
                    </w:p>
                  </w:txbxContent>
                </v:textbox>
              </v:shape>
            </w:pict>
          </mc:Fallback>
        </mc:AlternateContent>
      </w:r>
    </w:p>
    <w:p w14:paraId="3151D10D" w14:textId="77777777" w:rsidR="00D9032A" w:rsidRPr="00D56F92" w:rsidRDefault="00D9032A" w:rsidP="00435101">
      <w:pPr>
        <w:pStyle w:val="Title"/>
        <w:jc w:val="left"/>
        <w:rPr>
          <w:rFonts w:ascii="AvantGarde" w:hAnsi="AvantGarde"/>
          <w:bCs w:val="0"/>
          <w:i/>
          <w:sz w:val="22"/>
        </w:rPr>
      </w:pPr>
    </w:p>
    <w:p w14:paraId="3151D10E" w14:textId="77777777" w:rsidR="00D9032A" w:rsidRPr="00D56F92" w:rsidRDefault="00D9032A" w:rsidP="00435101">
      <w:pPr>
        <w:pStyle w:val="Title"/>
        <w:jc w:val="left"/>
        <w:rPr>
          <w:rFonts w:ascii="AvantGarde" w:hAnsi="AvantGarde"/>
          <w:bCs w:val="0"/>
          <w:i/>
          <w:sz w:val="22"/>
        </w:rPr>
      </w:pPr>
    </w:p>
    <w:p w14:paraId="3151D10F" w14:textId="77777777" w:rsidR="00D9032A" w:rsidRPr="00D56F92" w:rsidRDefault="00D9032A" w:rsidP="00435101">
      <w:pPr>
        <w:pStyle w:val="Title"/>
        <w:jc w:val="left"/>
        <w:rPr>
          <w:rFonts w:ascii="AvantGarde" w:hAnsi="AvantGarde"/>
          <w:bCs w:val="0"/>
          <w:i/>
          <w:sz w:val="22"/>
        </w:rPr>
      </w:pPr>
    </w:p>
    <w:p w14:paraId="3151D110" w14:textId="77777777" w:rsidR="00D9032A" w:rsidRPr="00D56F92" w:rsidRDefault="00D9032A" w:rsidP="00435101">
      <w:pPr>
        <w:pStyle w:val="Title"/>
        <w:jc w:val="left"/>
        <w:rPr>
          <w:rFonts w:ascii="AvantGarde" w:hAnsi="AvantGarde"/>
          <w:bCs w:val="0"/>
          <w:i/>
          <w:sz w:val="22"/>
        </w:rPr>
      </w:pPr>
    </w:p>
    <w:p w14:paraId="3151D111" w14:textId="77777777" w:rsidR="00D9032A" w:rsidRPr="004526AF" w:rsidRDefault="00D9032A" w:rsidP="000E4257">
      <w:pPr>
        <w:pStyle w:val="Title"/>
        <w:jc w:val="left"/>
        <w:rPr>
          <w:rFonts w:ascii="Verdana" w:hAnsi="Verdana"/>
          <w:bCs w:val="0"/>
          <w:sz w:val="22"/>
          <w:szCs w:val="22"/>
        </w:rPr>
      </w:pPr>
      <w:r w:rsidRPr="004526AF">
        <w:rPr>
          <w:rFonts w:ascii="Verdana" w:hAnsi="Verdana"/>
          <w:bCs w:val="0"/>
          <w:sz w:val="22"/>
          <w:szCs w:val="22"/>
        </w:rPr>
        <w:t>Introduction</w:t>
      </w:r>
    </w:p>
    <w:p w14:paraId="3151D112" w14:textId="77777777" w:rsidR="00D9032A" w:rsidRPr="004526AF" w:rsidRDefault="00AE7D7D" w:rsidP="00D9032A">
      <w:pPr>
        <w:pStyle w:val="Title"/>
        <w:jc w:val="left"/>
        <w:rPr>
          <w:rFonts w:ascii="Verdana" w:hAnsi="Verdana"/>
          <w:sz w:val="18"/>
          <w:szCs w:val="18"/>
        </w:rPr>
      </w:pPr>
      <w:r w:rsidRPr="004526AF">
        <w:rPr>
          <w:noProof/>
        </w:rPr>
        <mc:AlternateContent>
          <mc:Choice Requires="wps">
            <w:drawing>
              <wp:anchor distT="4294967295" distB="4294967295" distL="114300" distR="114300" simplePos="0" relativeHeight="251663872" behindDoc="0" locked="0" layoutInCell="1" allowOverlap="1" wp14:anchorId="3151D47F" wp14:editId="3151D480">
                <wp:simplePos x="0" y="0"/>
                <wp:positionH relativeFrom="column">
                  <wp:posOffset>-114300</wp:posOffset>
                </wp:positionH>
                <wp:positionV relativeFrom="paragraph">
                  <wp:posOffset>23494</wp:posOffset>
                </wp:positionV>
                <wp:extent cx="6743700" cy="0"/>
                <wp:effectExtent l="0" t="19050" r="19050" b="19050"/>
                <wp:wrapNone/>
                <wp:docPr id="25"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9796" id="Line 39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5pt" to="5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" strokecolor="#9cf" strokeweight="3pt"/>
            </w:pict>
          </mc:Fallback>
        </mc:AlternateContent>
      </w:r>
    </w:p>
    <w:p w14:paraId="3151D113" w14:textId="7DCA9C93" w:rsidR="00D9032A" w:rsidRPr="004526AF" w:rsidRDefault="00D9032A" w:rsidP="00D9032A">
      <w:pPr>
        <w:pStyle w:val="BodyText"/>
        <w:jc w:val="both"/>
        <w:rPr>
          <w:rFonts w:ascii="Verdana" w:hAnsi="Verdana"/>
          <w:sz w:val="18"/>
          <w:szCs w:val="18"/>
        </w:rPr>
      </w:pPr>
      <w:r w:rsidRPr="004526AF">
        <w:rPr>
          <w:rFonts w:ascii="Verdana" w:hAnsi="Verdana"/>
          <w:sz w:val="18"/>
          <w:szCs w:val="18"/>
        </w:rPr>
        <w:t>The Miami Beach Visitor and Convention Authority (</w:t>
      </w:r>
      <w:r w:rsidR="008B58B1" w:rsidRPr="004526AF">
        <w:rPr>
          <w:rFonts w:ascii="Verdana" w:hAnsi="Verdana"/>
          <w:sz w:val="18"/>
          <w:szCs w:val="18"/>
        </w:rPr>
        <w:t>MB</w:t>
      </w:r>
      <w:r w:rsidRPr="004526AF">
        <w:rPr>
          <w:rFonts w:ascii="Verdana" w:hAnsi="Verdana"/>
          <w:sz w:val="18"/>
          <w:szCs w:val="18"/>
        </w:rPr>
        <w:t>VCA) is pleased to announce the guidelines and application forms for their FY 20</w:t>
      </w:r>
      <w:r w:rsidR="0027676B" w:rsidRPr="004526AF">
        <w:rPr>
          <w:rFonts w:ascii="Verdana" w:hAnsi="Verdana"/>
          <w:sz w:val="18"/>
          <w:szCs w:val="18"/>
        </w:rPr>
        <w:t>1</w:t>
      </w:r>
      <w:r w:rsidR="001A07DE">
        <w:rPr>
          <w:rFonts w:ascii="Verdana" w:hAnsi="Verdana"/>
          <w:sz w:val="18"/>
          <w:szCs w:val="18"/>
        </w:rPr>
        <w:t>8</w:t>
      </w:r>
      <w:r w:rsidRPr="004526AF">
        <w:rPr>
          <w:rFonts w:ascii="Verdana" w:hAnsi="Verdana"/>
          <w:sz w:val="18"/>
          <w:szCs w:val="18"/>
        </w:rPr>
        <w:t>/20</w:t>
      </w:r>
      <w:r w:rsidR="0027676B" w:rsidRPr="004526AF">
        <w:rPr>
          <w:rFonts w:ascii="Verdana" w:hAnsi="Verdana"/>
          <w:sz w:val="18"/>
          <w:szCs w:val="18"/>
        </w:rPr>
        <w:t>1</w:t>
      </w:r>
      <w:r w:rsidR="001A07DE">
        <w:rPr>
          <w:rFonts w:ascii="Verdana" w:hAnsi="Verdana"/>
          <w:sz w:val="18"/>
          <w:szCs w:val="18"/>
        </w:rPr>
        <w:t>9</w:t>
      </w:r>
      <w:r w:rsidRPr="004526AF">
        <w:rPr>
          <w:rFonts w:ascii="Verdana" w:hAnsi="Verdana"/>
          <w:sz w:val="18"/>
          <w:szCs w:val="18"/>
        </w:rPr>
        <w:t xml:space="preserve"> Tourism Advancement Program.   The objective of the program is to provide funding for activities and events with yearlong tourism promotion and programming that support and advance the mission of the </w:t>
      </w:r>
      <w:r w:rsidR="0052064F" w:rsidRPr="004526AF">
        <w:rPr>
          <w:rFonts w:ascii="Verdana" w:hAnsi="Verdana"/>
          <w:sz w:val="18"/>
          <w:szCs w:val="18"/>
        </w:rPr>
        <w:t>MB</w:t>
      </w:r>
      <w:r w:rsidRPr="004526AF">
        <w:rPr>
          <w:rFonts w:ascii="Verdana" w:hAnsi="Verdana"/>
          <w:sz w:val="18"/>
          <w:szCs w:val="18"/>
        </w:rPr>
        <w:t>VCA.</w:t>
      </w:r>
    </w:p>
    <w:p w14:paraId="3151D114" w14:textId="77777777" w:rsidR="00D9032A" w:rsidRPr="004526AF" w:rsidRDefault="00D9032A" w:rsidP="00D9032A">
      <w:pPr>
        <w:pStyle w:val="BodyText"/>
        <w:jc w:val="both"/>
        <w:rPr>
          <w:rFonts w:ascii="Verdana" w:hAnsi="Verdana"/>
          <w:sz w:val="18"/>
          <w:szCs w:val="18"/>
        </w:rPr>
      </w:pPr>
    </w:p>
    <w:p w14:paraId="3151D115" w14:textId="77777777" w:rsidR="00B117E9" w:rsidRPr="004526AF" w:rsidRDefault="00D9032A" w:rsidP="00D9032A">
      <w:pPr>
        <w:pStyle w:val="BodyText"/>
        <w:jc w:val="both"/>
        <w:rPr>
          <w:rFonts w:ascii="Verdana" w:hAnsi="Verdana"/>
          <w:sz w:val="18"/>
          <w:szCs w:val="18"/>
        </w:rPr>
      </w:pPr>
      <w:r w:rsidRPr="004526AF">
        <w:rPr>
          <w:rFonts w:ascii="Verdana" w:hAnsi="Verdana"/>
          <w:sz w:val="18"/>
          <w:szCs w:val="18"/>
        </w:rPr>
        <w:t xml:space="preserve">The </w:t>
      </w:r>
      <w:r w:rsidR="008B58B1" w:rsidRPr="004526AF">
        <w:rPr>
          <w:rFonts w:ascii="Verdana" w:hAnsi="Verdana"/>
          <w:sz w:val="18"/>
          <w:szCs w:val="18"/>
        </w:rPr>
        <w:t>MB</w:t>
      </w:r>
      <w:r w:rsidRPr="004526AF">
        <w:rPr>
          <w:rFonts w:ascii="Verdana" w:hAnsi="Verdana"/>
          <w:sz w:val="18"/>
          <w:szCs w:val="18"/>
        </w:rPr>
        <w:t xml:space="preserve">VCA is a seven-member authority, appointed by the City of Miami Beach Commission, with the goal of encouraging, developing and promoting the image of Miami Beach locally, nationally and internationally as an outstanding tourist destination.  To this end, the </w:t>
      </w:r>
      <w:r w:rsidR="0052064F" w:rsidRPr="004526AF">
        <w:rPr>
          <w:rFonts w:ascii="Verdana" w:hAnsi="Verdana"/>
          <w:sz w:val="18"/>
          <w:szCs w:val="18"/>
        </w:rPr>
        <w:t>MB</w:t>
      </w:r>
      <w:r w:rsidRPr="004526AF">
        <w:rPr>
          <w:rFonts w:ascii="Verdana" w:hAnsi="Verdana"/>
          <w:sz w:val="18"/>
          <w:szCs w:val="18"/>
        </w:rPr>
        <w:t xml:space="preserve">VCA strategically focuses its funding investments in a balanced manner, fostering outstanding existing programs, stimulating new activities, and encouraging partnerships.  The </w:t>
      </w:r>
      <w:r w:rsidR="008B58B1" w:rsidRPr="004526AF">
        <w:rPr>
          <w:rFonts w:ascii="Verdana" w:hAnsi="Verdana"/>
          <w:sz w:val="18"/>
          <w:szCs w:val="18"/>
        </w:rPr>
        <w:t>MB</w:t>
      </w:r>
      <w:r w:rsidRPr="004526AF">
        <w:rPr>
          <w:rFonts w:ascii="Verdana" w:hAnsi="Verdana"/>
          <w:sz w:val="18"/>
          <w:szCs w:val="18"/>
        </w:rPr>
        <w:t>VCA is committed to a careful, long-term plan for allocation of resources to help Miami Beach thrive as a destination with something for everyone.</w:t>
      </w:r>
    </w:p>
    <w:p w14:paraId="3151D116" w14:textId="77777777" w:rsidR="00D9032A" w:rsidRDefault="00D9032A" w:rsidP="00435101">
      <w:pPr>
        <w:pStyle w:val="Title"/>
        <w:jc w:val="left"/>
        <w:rPr>
          <w:rFonts w:ascii="Arial" w:hAnsi="Arial" w:cs="Arial"/>
          <w:sz w:val="28"/>
        </w:rPr>
      </w:pPr>
    </w:p>
    <w:p w14:paraId="27A8B2CC" w14:textId="77777777" w:rsidR="0049553E" w:rsidRPr="0049553E" w:rsidRDefault="0049553E" w:rsidP="0049553E">
      <w:pPr>
        <w:jc w:val="both"/>
        <w:rPr>
          <w:rFonts w:ascii="Verdana" w:hAnsi="Verdana"/>
          <w:b/>
          <w:bCs/>
          <w:sz w:val="18"/>
          <w:szCs w:val="18"/>
        </w:rPr>
      </w:pPr>
      <w:r w:rsidRPr="0049553E">
        <w:rPr>
          <w:rFonts w:ascii="Verdana" w:hAnsi="Verdana"/>
          <w:b/>
          <w:bCs/>
          <w:sz w:val="18"/>
          <w:szCs w:val="18"/>
        </w:rPr>
        <w:t>MBVCA Mission Statement</w:t>
      </w:r>
    </w:p>
    <w:p w14:paraId="0DE0132E" w14:textId="77777777" w:rsidR="0049553E" w:rsidRPr="0049553E" w:rsidRDefault="0049553E" w:rsidP="0049553E">
      <w:pPr>
        <w:jc w:val="both"/>
        <w:rPr>
          <w:rFonts w:ascii="Verdana" w:hAnsi="Verdana"/>
          <w:b/>
          <w:bCs/>
          <w:sz w:val="18"/>
          <w:szCs w:val="18"/>
        </w:rPr>
      </w:pPr>
    </w:p>
    <w:p w14:paraId="684C81BB" w14:textId="77777777" w:rsidR="0049553E" w:rsidRPr="0049553E" w:rsidRDefault="0049553E" w:rsidP="0049553E">
      <w:pPr>
        <w:jc w:val="both"/>
        <w:rPr>
          <w:rFonts w:ascii="Verdana" w:hAnsi="Verdana"/>
          <w:sz w:val="18"/>
          <w:szCs w:val="18"/>
        </w:rPr>
      </w:pPr>
      <w:r w:rsidRPr="0049553E">
        <w:rPr>
          <w:rFonts w:ascii="Verdana" w:hAnsi="Verdana"/>
          <w:sz w:val="18"/>
          <w:szCs w:val="18"/>
        </w:rPr>
        <w:t xml:space="preserve">To proactively recruit, develop, </w:t>
      </w:r>
      <w:r w:rsidRPr="0049553E">
        <w:rPr>
          <w:rFonts w:ascii="Verdana" w:hAnsi="Verdana"/>
          <w:color w:val="000000"/>
          <w:sz w:val="18"/>
          <w:szCs w:val="18"/>
        </w:rPr>
        <w:t xml:space="preserve">promote, </w:t>
      </w:r>
      <w:r w:rsidRPr="0049553E">
        <w:rPr>
          <w:rFonts w:ascii="Verdana" w:hAnsi="Verdana"/>
          <w:sz w:val="18"/>
          <w:szCs w:val="18"/>
        </w:rPr>
        <w:t xml:space="preserve">and financially support and partner with events, festivals, programs and activities that are innovative, high quality and representative of our City, which garner positive or noteworthy media awareness, which enhance and augment the reputation of Miami Beach and the experience for tourists, year-round, or which significantly impact our local hospitality and culinary business. </w:t>
      </w:r>
    </w:p>
    <w:p w14:paraId="1D92E6B0" w14:textId="77777777" w:rsidR="0049553E" w:rsidRPr="004526AF" w:rsidRDefault="0049553E" w:rsidP="00435101">
      <w:pPr>
        <w:pStyle w:val="Title"/>
        <w:jc w:val="left"/>
        <w:rPr>
          <w:rFonts w:ascii="Arial" w:hAnsi="Arial" w:cs="Arial"/>
          <w:sz w:val="28"/>
        </w:rPr>
      </w:pPr>
    </w:p>
    <w:p w14:paraId="63CABA4D" w14:textId="77777777" w:rsidR="000B72F3" w:rsidRPr="004526AF" w:rsidRDefault="000B72F3" w:rsidP="000B72F3">
      <w:pPr>
        <w:rPr>
          <w:rFonts w:ascii="Verdana" w:hAnsi="Verdana"/>
          <w:b/>
          <w:bCs/>
          <w:sz w:val="22"/>
          <w:szCs w:val="22"/>
        </w:rPr>
      </w:pPr>
      <w:r w:rsidRPr="004526AF">
        <w:rPr>
          <w:rFonts w:ascii="Verdana" w:hAnsi="Verdana"/>
          <w:b/>
          <w:bCs/>
          <w:sz w:val="22"/>
          <w:szCs w:val="22"/>
        </w:rPr>
        <w:t>Grant Categor</w:t>
      </w:r>
      <w:r>
        <w:rPr>
          <w:rFonts w:ascii="Verdana" w:hAnsi="Verdana"/>
          <w:b/>
          <w:bCs/>
          <w:sz w:val="22"/>
          <w:szCs w:val="22"/>
        </w:rPr>
        <w:t>y</w:t>
      </w:r>
      <w:r w:rsidRPr="004526AF">
        <w:rPr>
          <w:rFonts w:ascii="Verdana" w:hAnsi="Verdana"/>
          <w:b/>
          <w:bCs/>
          <w:sz w:val="22"/>
          <w:szCs w:val="22"/>
        </w:rPr>
        <w:t xml:space="preserve"> and Eligibility Criteri</w:t>
      </w:r>
      <w:r>
        <w:rPr>
          <w:rFonts w:ascii="Verdana" w:hAnsi="Verdana"/>
          <w:b/>
          <w:bCs/>
          <w:sz w:val="22"/>
          <w:szCs w:val="22"/>
        </w:rPr>
        <w:t>a</w:t>
      </w:r>
    </w:p>
    <w:p w14:paraId="3151D118" w14:textId="77777777" w:rsidR="00D9032A" w:rsidRPr="004526AF" w:rsidRDefault="00AE7D7D" w:rsidP="00D9032A">
      <w:pPr>
        <w:pStyle w:val="BodyText"/>
        <w:jc w:val="both"/>
        <w:rPr>
          <w:rFonts w:ascii="Verdana" w:hAnsi="Verdana"/>
        </w:rPr>
      </w:pPr>
      <w:r w:rsidRPr="004526AF">
        <w:rPr>
          <w:noProof/>
        </w:rPr>
        <mc:AlternateContent>
          <mc:Choice Requires="wps">
            <w:drawing>
              <wp:anchor distT="4294967295" distB="4294967295" distL="114300" distR="114300" simplePos="0" relativeHeight="251666944" behindDoc="0" locked="0" layoutInCell="1" allowOverlap="1" wp14:anchorId="3151D481" wp14:editId="3151D482">
                <wp:simplePos x="0" y="0"/>
                <wp:positionH relativeFrom="column">
                  <wp:posOffset>-114300</wp:posOffset>
                </wp:positionH>
                <wp:positionV relativeFrom="paragraph">
                  <wp:posOffset>53974</wp:posOffset>
                </wp:positionV>
                <wp:extent cx="6743700" cy="0"/>
                <wp:effectExtent l="0" t="19050" r="19050" b="19050"/>
                <wp:wrapNone/>
                <wp:docPr id="24"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EE359" id="Line 395"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25pt" to="5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" strokecolor="#9cf" strokeweight="3pt"/>
            </w:pict>
          </mc:Fallback>
        </mc:AlternateContent>
      </w:r>
    </w:p>
    <w:p w14:paraId="3151D119" w14:textId="08890F06" w:rsidR="00D9032A" w:rsidRPr="004526AF" w:rsidRDefault="00D9032A" w:rsidP="0087124B">
      <w:pPr>
        <w:tabs>
          <w:tab w:val="left" w:pos="0"/>
        </w:tabs>
        <w:autoSpaceDE w:val="0"/>
        <w:autoSpaceDN w:val="0"/>
        <w:adjustRightInd w:val="0"/>
        <w:ind w:right="432"/>
        <w:rPr>
          <w:rFonts w:ascii="Verdana" w:hAnsi="Verdana"/>
          <w:b/>
          <w:sz w:val="18"/>
          <w:szCs w:val="18"/>
        </w:rPr>
      </w:pPr>
      <w:r w:rsidRPr="004526AF">
        <w:rPr>
          <w:rFonts w:ascii="Verdana" w:hAnsi="Verdana"/>
          <w:sz w:val="18"/>
          <w:szCs w:val="18"/>
        </w:rPr>
        <w:t>The Tourism Advancement Program grant</w:t>
      </w:r>
      <w:r w:rsidR="000B72F3">
        <w:rPr>
          <w:rFonts w:ascii="Verdana" w:hAnsi="Verdana"/>
          <w:sz w:val="18"/>
          <w:szCs w:val="18"/>
        </w:rPr>
        <w:t xml:space="preserve"> is</w:t>
      </w:r>
      <w:r w:rsidRPr="004526AF">
        <w:rPr>
          <w:rFonts w:ascii="Verdana" w:hAnsi="Verdana"/>
          <w:sz w:val="18"/>
          <w:szCs w:val="18"/>
        </w:rPr>
        <w:t xml:space="preserve"> awarded in the following categor</w:t>
      </w:r>
      <w:r w:rsidR="0057394D">
        <w:rPr>
          <w:rFonts w:ascii="Verdana" w:hAnsi="Verdana"/>
          <w:sz w:val="18"/>
          <w:szCs w:val="18"/>
        </w:rPr>
        <w:t>y</w:t>
      </w:r>
      <w:r w:rsidR="0087124B" w:rsidRPr="004526AF">
        <w:rPr>
          <w:rFonts w:ascii="Verdana" w:hAnsi="Verdana"/>
          <w:sz w:val="18"/>
          <w:szCs w:val="18"/>
        </w:rPr>
        <w:t xml:space="preserve"> (</w:t>
      </w:r>
      <w:r w:rsidR="0087124B" w:rsidRPr="004526AF">
        <w:rPr>
          <w:rFonts w:ascii="Verdana" w:hAnsi="Verdana"/>
          <w:b/>
          <w:sz w:val="18"/>
          <w:szCs w:val="18"/>
        </w:rPr>
        <w:t>PLEASE CONTACT THE GRANTS ADMINISTRATOR FOR ELIGIBILITY):</w:t>
      </w:r>
    </w:p>
    <w:p w14:paraId="3151D11A" w14:textId="77777777" w:rsidR="0087124B" w:rsidRPr="004526AF" w:rsidRDefault="0087124B" w:rsidP="0087124B">
      <w:pPr>
        <w:pStyle w:val="BodyText"/>
        <w:jc w:val="both"/>
        <w:rPr>
          <w:rFonts w:ascii="Verdana" w:hAnsi="Verdana"/>
          <w:sz w:val="18"/>
          <w:szCs w:val="18"/>
        </w:rPr>
      </w:pPr>
    </w:p>
    <w:p w14:paraId="2F034931" w14:textId="77777777" w:rsidR="00F507C5" w:rsidRPr="00754337" w:rsidRDefault="00F507C5" w:rsidP="00F507C5">
      <w:pPr>
        <w:tabs>
          <w:tab w:val="left" w:pos="9900"/>
        </w:tabs>
        <w:autoSpaceDE w:val="0"/>
        <w:autoSpaceDN w:val="0"/>
        <w:adjustRightInd w:val="0"/>
        <w:ind w:right="918"/>
        <w:jc w:val="both"/>
        <w:rPr>
          <w:rFonts w:ascii="Verdana" w:hAnsi="Verdana"/>
          <w:sz w:val="18"/>
          <w:szCs w:val="18"/>
        </w:rPr>
      </w:pPr>
      <w:r w:rsidRPr="00754337">
        <w:rPr>
          <w:rFonts w:ascii="Verdana" w:hAnsi="Verdana"/>
          <w:b/>
          <w:bCs/>
          <w:sz w:val="18"/>
          <w:szCs w:val="18"/>
          <w:u w:val="single"/>
        </w:rPr>
        <w:t>Special Projects Recurring</w:t>
      </w:r>
      <w:r w:rsidRPr="00754337">
        <w:rPr>
          <w:rFonts w:ascii="Verdana" w:hAnsi="Verdana"/>
          <w:bCs/>
          <w:sz w:val="18"/>
          <w:szCs w:val="18"/>
        </w:rPr>
        <w:t xml:space="preserve"> – organizations with an event that has a minimum of one year track record</w:t>
      </w:r>
      <w:r w:rsidRPr="00754337">
        <w:rPr>
          <w:rFonts w:ascii="Verdana" w:hAnsi="Verdana"/>
          <w:sz w:val="18"/>
          <w:szCs w:val="18"/>
        </w:rPr>
        <w:t xml:space="preserve"> with the MBVCA and that has maintained the eligibility criteria established in the Special Projects Recurring category.</w:t>
      </w:r>
    </w:p>
    <w:p w14:paraId="3151D11C" w14:textId="77777777" w:rsidR="00D9032A" w:rsidRPr="00D56F92" w:rsidRDefault="00D9032A" w:rsidP="00D9032A">
      <w:pPr>
        <w:autoSpaceDE w:val="0"/>
        <w:autoSpaceDN w:val="0"/>
        <w:adjustRightInd w:val="0"/>
        <w:ind w:left="432" w:right="432"/>
        <w:jc w:val="both"/>
        <w:rPr>
          <w:rFonts w:ascii="Verdana" w:hAnsi="Verdana"/>
          <w:i/>
          <w:sz w:val="16"/>
        </w:rPr>
      </w:pPr>
    </w:p>
    <w:p w14:paraId="79BD09FC" w14:textId="77777777" w:rsidR="0049553E" w:rsidRPr="00284430" w:rsidRDefault="0049553E" w:rsidP="0049553E">
      <w:pPr>
        <w:tabs>
          <w:tab w:val="left" w:pos="0"/>
        </w:tabs>
        <w:autoSpaceDE w:val="0"/>
        <w:autoSpaceDN w:val="0"/>
        <w:adjustRightInd w:val="0"/>
        <w:ind w:right="432"/>
        <w:jc w:val="both"/>
        <w:rPr>
          <w:rFonts w:ascii="Verdana" w:hAnsi="Verdana"/>
          <w:b/>
          <w:color w:val="000000" w:themeColor="text1"/>
          <w:sz w:val="18"/>
          <w:szCs w:val="18"/>
        </w:rPr>
      </w:pPr>
      <w:bookmarkStart w:id="0" w:name="OLE_LINK7"/>
      <w:bookmarkStart w:id="1" w:name="OLE_LINK8"/>
      <w:bookmarkStart w:id="2" w:name="OLE_LINK9"/>
      <w:r w:rsidRPr="00284430">
        <w:rPr>
          <w:rFonts w:ascii="Verdana" w:hAnsi="Verdana"/>
          <w:b/>
          <w:color w:val="000000" w:themeColor="text1"/>
          <w:sz w:val="18"/>
          <w:szCs w:val="18"/>
        </w:rPr>
        <w:t>Minimum Requirements are as follows</w:t>
      </w:r>
      <w:r>
        <w:rPr>
          <w:rFonts w:ascii="Verdana" w:hAnsi="Verdana"/>
          <w:b/>
          <w:color w:val="000000" w:themeColor="text1"/>
          <w:sz w:val="18"/>
          <w:szCs w:val="18"/>
        </w:rPr>
        <w:t>:</w:t>
      </w:r>
      <w:r w:rsidRPr="00284430">
        <w:rPr>
          <w:rFonts w:ascii="Verdana" w:hAnsi="Verdana"/>
          <w:b/>
          <w:color w:val="000000" w:themeColor="text1"/>
          <w:sz w:val="18"/>
          <w:szCs w:val="18"/>
        </w:rPr>
        <w:t xml:space="preserve"> </w:t>
      </w:r>
      <w:r w:rsidRPr="009D4495">
        <w:rPr>
          <w:rFonts w:ascii="Verdana" w:hAnsi="Verdana"/>
          <w:b/>
          <w:color w:val="000000" w:themeColor="text1"/>
          <w:sz w:val="18"/>
          <w:szCs w:val="18"/>
          <w:u w:val="single"/>
        </w:rPr>
        <w:t>two of three</w:t>
      </w:r>
      <w:r w:rsidRPr="00284430">
        <w:rPr>
          <w:rFonts w:ascii="Verdana" w:hAnsi="Verdana"/>
          <w:b/>
          <w:color w:val="000000" w:themeColor="text1"/>
          <w:sz w:val="18"/>
          <w:szCs w:val="18"/>
        </w:rPr>
        <w:t xml:space="preserve"> must be met at the time of application submission and after the completion of the event. All criteria met at the time of application submission must be </w:t>
      </w:r>
      <w:r w:rsidRPr="00284430">
        <w:rPr>
          <w:rFonts w:ascii="Verdana" w:hAnsi="Verdana"/>
          <w:b/>
          <w:color w:val="000000" w:themeColor="text1"/>
          <w:sz w:val="18"/>
          <w:szCs w:val="18"/>
          <w:u w:val="single"/>
        </w:rPr>
        <w:t>the same</w:t>
      </w:r>
      <w:r w:rsidRPr="00284430">
        <w:rPr>
          <w:rFonts w:ascii="Verdana" w:hAnsi="Verdana"/>
          <w:b/>
          <w:color w:val="000000" w:themeColor="text1"/>
          <w:sz w:val="18"/>
          <w:szCs w:val="18"/>
        </w:rPr>
        <w:t xml:space="preserve"> criteria met, POST EVENT. Qualifying criteria must be met and proven through executed contracts on the first deadline date, as noted within the Program Calendar.</w:t>
      </w:r>
    </w:p>
    <w:p w14:paraId="3151D11E" w14:textId="77777777" w:rsidR="0087124B" w:rsidRPr="00D56F92" w:rsidRDefault="0087124B" w:rsidP="0087124B">
      <w:pPr>
        <w:tabs>
          <w:tab w:val="left" w:pos="0"/>
        </w:tabs>
        <w:autoSpaceDE w:val="0"/>
        <w:autoSpaceDN w:val="0"/>
        <w:adjustRightInd w:val="0"/>
        <w:ind w:right="432"/>
        <w:rPr>
          <w:rFonts w:ascii="Verdana" w:hAnsi="Verdana"/>
          <w:b/>
          <w:i/>
          <w:sz w:val="18"/>
          <w:szCs w:val="18"/>
        </w:rPr>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994"/>
        <w:gridCol w:w="1993"/>
        <w:gridCol w:w="1994"/>
      </w:tblGrid>
      <w:tr w:rsidR="00B117E9" w:rsidRPr="00D56F92" w14:paraId="3151D124" w14:textId="77777777" w:rsidTr="00C61CC2">
        <w:trPr>
          <w:trHeight w:val="765"/>
          <w:jc w:val="center"/>
        </w:trPr>
        <w:tc>
          <w:tcPr>
            <w:tcW w:w="1993" w:type="dxa"/>
          </w:tcPr>
          <w:p w14:paraId="3151D11F" w14:textId="77777777" w:rsidR="00B117E9" w:rsidRPr="001C5F16" w:rsidRDefault="00B117E9" w:rsidP="00C61CC2">
            <w:pPr>
              <w:jc w:val="center"/>
              <w:rPr>
                <w:rFonts w:ascii="Verdana" w:hAnsi="Verdana" w:cs="Arial"/>
                <w:b/>
                <w:sz w:val="19"/>
                <w:szCs w:val="19"/>
              </w:rPr>
            </w:pPr>
            <w:r w:rsidRPr="001C5F16">
              <w:rPr>
                <w:rFonts w:ascii="Verdana" w:hAnsi="Verdana" w:cs="Arial"/>
                <w:b/>
                <w:sz w:val="19"/>
                <w:szCs w:val="19"/>
              </w:rPr>
              <w:t>Grant Category</w:t>
            </w:r>
          </w:p>
        </w:tc>
        <w:tc>
          <w:tcPr>
            <w:tcW w:w="1994" w:type="dxa"/>
          </w:tcPr>
          <w:p w14:paraId="3151D120" w14:textId="1DB8D5FE" w:rsidR="00B117E9" w:rsidRPr="0049553E" w:rsidRDefault="00B117E9" w:rsidP="00C61CC2">
            <w:pPr>
              <w:jc w:val="center"/>
              <w:rPr>
                <w:rFonts w:ascii="Verdana" w:hAnsi="Verdana" w:cs="Arial"/>
                <w:b/>
                <w:color w:val="000000" w:themeColor="text1"/>
                <w:sz w:val="19"/>
                <w:szCs w:val="19"/>
              </w:rPr>
            </w:pPr>
            <w:r w:rsidRPr="0049553E">
              <w:rPr>
                <w:rFonts w:ascii="Verdana" w:hAnsi="Verdana" w:cs="Arial"/>
                <w:b/>
                <w:color w:val="000000" w:themeColor="text1"/>
                <w:sz w:val="19"/>
                <w:szCs w:val="19"/>
              </w:rPr>
              <w:t xml:space="preserve">Contracted </w:t>
            </w:r>
            <w:r w:rsidR="00536D07" w:rsidRPr="0049553E">
              <w:rPr>
                <w:rFonts w:ascii="Verdana" w:hAnsi="Verdana" w:cs="Arial"/>
                <w:b/>
                <w:color w:val="000000" w:themeColor="text1"/>
                <w:sz w:val="19"/>
                <w:szCs w:val="19"/>
              </w:rPr>
              <w:t>Hotel Room Nights in Miami Beach</w:t>
            </w:r>
          </w:p>
        </w:tc>
        <w:tc>
          <w:tcPr>
            <w:tcW w:w="1993" w:type="dxa"/>
          </w:tcPr>
          <w:p w14:paraId="3151D121" w14:textId="723CB356" w:rsidR="00B117E9" w:rsidRPr="0049553E" w:rsidRDefault="00536D07" w:rsidP="00C61CC2">
            <w:pPr>
              <w:jc w:val="center"/>
              <w:rPr>
                <w:rFonts w:ascii="Verdana" w:hAnsi="Verdana" w:cs="Arial"/>
                <w:b/>
                <w:color w:val="000000" w:themeColor="text1"/>
                <w:sz w:val="19"/>
                <w:szCs w:val="19"/>
              </w:rPr>
            </w:pPr>
            <w:r w:rsidRPr="0049553E">
              <w:rPr>
                <w:rFonts w:ascii="Verdana" w:hAnsi="Verdana" w:cs="Arial"/>
                <w:b/>
                <w:color w:val="000000" w:themeColor="text1"/>
                <w:sz w:val="19"/>
                <w:szCs w:val="19"/>
              </w:rPr>
              <w:t xml:space="preserve">Contracted Media </w:t>
            </w:r>
            <w:r w:rsidR="00B117E9" w:rsidRPr="0049553E">
              <w:rPr>
                <w:rFonts w:ascii="Verdana" w:hAnsi="Verdana" w:cs="Arial"/>
                <w:b/>
                <w:color w:val="000000" w:themeColor="text1"/>
                <w:sz w:val="19"/>
                <w:szCs w:val="19"/>
              </w:rPr>
              <w:t>Impressions</w:t>
            </w:r>
          </w:p>
          <w:p w14:paraId="3151D122" w14:textId="77777777" w:rsidR="00B117E9" w:rsidRPr="0049553E" w:rsidRDefault="00B117E9" w:rsidP="00C61CC2">
            <w:pPr>
              <w:jc w:val="center"/>
              <w:rPr>
                <w:rFonts w:ascii="Verdana" w:hAnsi="Verdana" w:cs="Arial"/>
                <w:b/>
                <w:color w:val="000000" w:themeColor="text1"/>
                <w:sz w:val="19"/>
                <w:szCs w:val="19"/>
              </w:rPr>
            </w:pPr>
          </w:p>
        </w:tc>
        <w:tc>
          <w:tcPr>
            <w:tcW w:w="1994" w:type="dxa"/>
          </w:tcPr>
          <w:p w14:paraId="3151D123" w14:textId="4AD85267" w:rsidR="00B117E9" w:rsidRPr="0049553E" w:rsidRDefault="00AB5B4F" w:rsidP="00922156">
            <w:pPr>
              <w:jc w:val="center"/>
              <w:rPr>
                <w:rFonts w:ascii="Verdana" w:hAnsi="Verdana" w:cs="Arial"/>
                <w:b/>
                <w:color w:val="000000" w:themeColor="text1"/>
                <w:sz w:val="19"/>
                <w:szCs w:val="19"/>
              </w:rPr>
            </w:pPr>
            <w:r w:rsidRPr="00284430">
              <w:rPr>
                <w:rFonts w:ascii="Verdana" w:hAnsi="Verdana" w:cs="Arial"/>
                <w:b/>
                <w:color w:val="000000" w:themeColor="text1"/>
                <w:sz w:val="19"/>
                <w:szCs w:val="19"/>
              </w:rPr>
              <w:t xml:space="preserve">Contracted </w:t>
            </w:r>
            <w:r>
              <w:rPr>
                <w:rFonts w:ascii="Verdana" w:hAnsi="Verdana" w:cs="Arial"/>
                <w:b/>
                <w:color w:val="000000" w:themeColor="text1"/>
                <w:sz w:val="19"/>
                <w:szCs w:val="19"/>
              </w:rPr>
              <w:t>Television or Cable Broadcast</w:t>
            </w:r>
          </w:p>
        </w:tc>
      </w:tr>
      <w:tr w:rsidR="00B117E9" w:rsidRPr="00D56F92" w14:paraId="3151D129" w14:textId="77777777" w:rsidTr="00C61CC2">
        <w:trPr>
          <w:trHeight w:val="530"/>
          <w:jc w:val="center"/>
        </w:trPr>
        <w:tc>
          <w:tcPr>
            <w:tcW w:w="1993" w:type="dxa"/>
          </w:tcPr>
          <w:p w14:paraId="3151D125" w14:textId="446FD4C7" w:rsidR="00B117E9" w:rsidRPr="00513D52" w:rsidRDefault="00D97444" w:rsidP="00C61CC2">
            <w:pPr>
              <w:jc w:val="center"/>
              <w:rPr>
                <w:rFonts w:ascii="Verdana" w:hAnsi="Verdana"/>
                <w:sz w:val="19"/>
                <w:szCs w:val="19"/>
              </w:rPr>
            </w:pPr>
            <w:r>
              <w:rPr>
                <w:rFonts w:ascii="Verdana" w:hAnsi="Verdana"/>
                <w:sz w:val="19"/>
                <w:szCs w:val="19"/>
              </w:rPr>
              <w:t>Special Projects</w:t>
            </w:r>
            <w:r w:rsidR="00F507C5">
              <w:rPr>
                <w:rFonts w:ascii="Verdana" w:hAnsi="Verdana"/>
                <w:sz w:val="19"/>
                <w:szCs w:val="19"/>
              </w:rPr>
              <w:t xml:space="preserve"> Recurring</w:t>
            </w:r>
          </w:p>
        </w:tc>
        <w:tc>
          <w:tcPr>
            <w:tcW w:w="1994" w:type="dxa"/>
          </w:tcPr>
          <w:p w14:paraId="3151D126" w14:textId="4C832E86" w:rsidR="00B117E9" w:rsidRPr="0049553E" w:rsidRDefault="00D97444" w:rsidP="00475B13">
            <w:pPr>
              <w:jc w:val="center"/>
              <w:rPr>
                <w:rFonts w:ascii="Verdana" w:hAnsi="Verdana"/>
                <w:color w:val="000000" w:themeColor="text1"/>
                <w:sz w:val="19"/>
                <w:szCs w:val="19"/>
              </w:rPr>
            </w:pPr>
            <w:r w:rsidRPr="0049553E">
              <w:rPr>
                <w:rFonts w:ascii="Verdana" w:hAnsi="Verdana"/>
                <w:color w:val="000000" w:themeColor="text1"/>
                <w:sz w:val="19"/>
                <w:szCs w:val="19"/>
              </w:rPr>
              <w:t>2,500</w:t>
            </w:r>
          </w:p>
        </w:tc>
        <w:tc>
          <w:tcPr>
            <w:tcW w:w="1993" w:type="dxa"/>
          </w:tcPr>
          <w:p w14:paraId="3151D127" w14:textId="4FBD51D9" w:rsidR="00B117E9" w:rsidRPr="0049553E" w:rsidRDefault="00D97444" w:rsidP="00C61CC2">
            <w:pPr>
              <w:jc w:val="center"/>
              <w:rPr>
                <w:rFonts w:ascii="Verdana" w:hAnsi="Verdana"/>
                <w:color w:val="000000" w:themeColor="text1"/>
                <w:sz w:val="19"/>
                <w:szCs w:val="19"/>
              </w:rPr>
            </w:pPr>
            <w:r w:rsidRPr="0049553E">
              <w:rPr>
                <w:rFonts w:ascii="Verdana" w:hAnsi="Verdana"/>
                <w:color w:val="000000" w:themeColor="text1"/>
                <w:sz w:val="19"/>
                <w:szCs w:val="19"/>
              </w:rPr>
              <w:t>250,000,000</w:t>
            </w:r>
          </w:p>
        </w:tc>
        <w:tc>
          <w:tcPr>
            <w:tcW w:w="1994" w:type="dxa"/>
          </w:tcPr>
          <w:p w14:paraId="3151D128" w14:textId="2CF9D62A" w:rsidR="00B117E9" w:rsidRPr="0049553E" w:rsidRDefault="00B117E9" w:rsidP="00C61CC2">
            <w:pPr>
              <w:jc w:val="center"/>
              <w:rPr>
                <w:rFonts w:ascii="Verdana" w:hAnsi="Verdana"/>
                <w:color w:val="000000" w:themeColor="text1"/>
                <w:sz w:val="19"/>
                <w:szCs w:val="19"/>
              </w:rPr>
            </w:pPr>
            <w:r w:rsidRPr="0049553E">
              <w:rPr>
                <w:rFonts w:ascii="Verdana" w:hAnsi="Verdana"/>
                <w:color w:val="000000" w:themeColor="text1"/>
                <w:sz w:val="19"/>
                <w:szCs w:val="19"/>
              </w:rPr>
              <w:t>1</w:t>
            </w:r>
            <w:r w:rsidR="00D97444" w:rsidRPr="0049553E">
              <w:rPr>
                <w:rFonts w:ascii="Verdana" w:hAnsi="Verdana"/>
                <w:color w:val="000000" w:themeColor="text1"/>
                <w:sz w:val="19"/>
                <w:szCs w:val="19"/>
              </w:rPr>
              <w:t>5</w:t>
            </w:r>
            <w:r w:rsidRPr="0049553E">
              <w:rPr>
                <w:rFonts w:ascii="Verdana" w:hAnsi="Verdana"/>
                <w:color w:val="000000" w:themeColor="text1"/>
                <w:sz w:val="19"/>
                <w:szCs w:val="19"/>
              </w:rPr>
              <w:t>,000,000</w:t>
            </w:r>
          </w:p>
        </w:tc>
      </w:tr>
    </w:tbl>
    <w:p w14:paraId="3151D12A" w14:textId="77777777" w:rsidR="00D56F92" w:rsidRDefault="00D56F92" w:rsidP="00D56F92">
      <w:pPr>
        <w:rPr>
          <w:rFonts w:ascii="Verdana" w:hAnsi="Verdana"/>
          <w:b/>
          <w:i/>
          <w:sz w:val="18"/>
          <w:szCs w:val="18"/>
        </w:rPr>
      </w:pPr>
    </w:p>
    <w:p w14:paraId="3A787602" w14:textId="77777777" w:rsidR="004526AF" w:rsidRPr="004526AF" w:rsidRDefault="004526AF" w:rsidP="004526AF">
      <w:pPr>
        <w:rPr>
          <w:rFonts w:ascii="Verdana" w:hAnsi="Verdana"/>
          <w:b/>
          <w:color w:val="FF0000"/>
          <w:sz w:val="18"/>
          <w:szCs w:val="18"/>
        </w:rPr>
      </w:pPr>
    </w:p>
    <w:p w14:paraId="64F41636" w14:textId="77777777" w:rsidR="00730E23" w:rsidRDefault="00730E23" w:rsidP="001808C9">
      <w:pPr>
        <w:pStyle w:val="ListParagraph"/>
        <w:numPr>
          <w:ilvl w:val="0"/>
          <w:numId w:val="12"/>
        </w:numPr>
        <w:jc w:val="both"/>
        <w:rPr>
          <w:rFonts w:ascii="Verdana" w:hAnsi="Verdana"/>
          <w:color w:val="000000"/>
          <w:sz w:val="18"/>
          <w:szCs w:val="18"/>
        </w:rPr>
      </w:pPr>
      <w:r>
        <w:rPr>
          <w:rFonts w:ascii="Verdana" w:hAnsi="Verdana"/>
          <w:b/>
          <w:bCs/>
          <w:color w:val="000000"/>
          <w:sz w:val="18"/>
          <w:szCs w:val="18"/>
          <w:u w:val="single"/>
        </w:rPr>
        <w:t>Hotel Contracts</w:t>
      </w:r>
      <w:r>
        <w:rPr>
          <w:rFonts w:ascii="Verdana" w:hAnsi="Verdana"/>
          <w:color w:val="000000"/>
          <w:sz w:val="18"/>
          <w:szCs w:val="18"/>
        </w:rPr>
        <w:t xml:space="preserve"> must be fully executed and on Miami Beach in order to qualify for this grant program. Hotel pick up forms and/or reservation reports are required, post-event. </w:t>
      </w:r>
    </w:p>
    <w:p w14:paraId="0304F4DB" w14:textId="76C80291" w:rsidR="00730E23" w:rsidRDefault="00730E23" w:rsidP="001808C9">
      <w:pPr>
        <w:pStyle w:val="ListParagraph"/>
        <w:numPr>
          <w:ilvl w:val="0"/>
          <w:numId w:val="12"/>
        </w:numPr>
        <w:jc w:val="both"/>
        <w:rPr>
          <w:rFonts w:ascii="Verdana" w:hAnsi="Verdana"/>
          <w:color w:val="000000"/>
          <w:sz w:val="18"/>
          <w:szCs w:val="18"/>
        </w:rPr>
      </w:pPr>
      <w:r>
        <w:rPr>
          <w:rFonts w:ascii="Verdana" w:hAnsi="Verdana"/>
          <w:b/>
          <w:bCs/>
          <w:color w:val="000000"/>
          <w:sz w:val="18"/>
          <w:szCs w:val="18"/>
          <w:u w:val="single"/>
        </w:rPr>
        <w:t>Media Contracts</w:t>
      </w:r>
      <w:r>
        <w:rPr>
          <w:rFonts w:ascii="Verdana" w:hAnsi="Verdana"/>
          <w:color w:val="000000"/>
          <w:sz w:val="18"/>
          <w:szCs w:val="18"/>
        </w:rPr>
        <w:t xml:space="preserve"> </w:t>
      </w:r>
      <w:bookmarkStart w:id="3" w:name="_Hlk515626787"/>
      <w:r w:rsidR="001A07DE" w:rsidRPr="00775F23">
        <w:rPr>
          <w:rFonts w:ascii="Verdana" w:hAnsi="Verdana"/>
          <w:color w:val="000000" w:themeColor="text1"/>
          <w:sz w:val="18"/>
          <w:szCs w:val="18"/>
        </w:rPr>
        <w:t xml:space="preserve">must be fully executed </w:t>
      </w:r>
      <w:proofErr w:type="gramStart"/>
      <w:r w:rsidR="001A07DE" w:rsidRPr="00775F23">
        <w:rPr>
          <w:rFonts w:ascii="Verdana" w:hAnsi="Verdana"/>
          <w:color w:val="000000" w:themeColor="text1"/>
          <w:sz w:val="18"/>
          <w:szCs w:val="18"/>
        </w:rPr>
        <w:t>in order to</w:t>
      </w:r>
      <w:proofErr w:type="gramEnd"/>
      <w:r w:rsidR="001A07DE" w:rsidRPr="00775F23">
        <w:rPr>
          <w:rFonts w:ascii="Verdana" w:hAnsi="Verdana"/>
          <w:color w:val="000000" w:themeColor="text1"/>
          <w:sz w:val="18"/>
          <w:szCs w:val="18"/>
        </w:rPr>
        <w:t xml:space="preserve"> qualify for this grant program. Post-performance reports are required, post-event. Post-Performance reports from media outlets stating post media impressions; </w:t>
      </w:r>
      <w:r w:rsidR="001A07DE" w:rsidRPr="005B5550">
        <w:rPr>
          <w:rFonts w:ascii="Verdana" w:hAnsi="Verdana"/>
          <w:b/>
          <w:color w:val="000000" w:themeColor="text1"/>
          <w:sz w:val="18"/>
          <w:szCs w:val="18"/>
        </w:rPr>
        <w:t xml:space="preserve">analytics report </w:t>
      </w:r>
      <w:r w:rsidR="001A07DE" w:rsidRPr="00775F23">
        <w:rPr>
          <w:rFonts w:ascii="Verdana" w:hAnsi="Verdana"/>
          <w:color w:val="000000" w:themeColor="text1"/>
          <w:sz w:val="18"/>
          <w:szCs w:val="18"/>
        </w:rPr>
        <w:t xml:space="preserve">garnered from the organization’s PR Firm, or from a media monitoring/press clipping service such as </w:t>
      </w:r>
      <w:proofErr w:type="spellStart"/>
      <w:r w:rsidR="001A07DE" w:rsidRPr="00775F23">
        <w:rPr>
          <w:rFonts w:ascii="Verdana" w:hAnsi="Verdana"/>
          <w:color w:val="000000" w:themeColor="text1"/>
          <w:sz w:val="18"/>
          <w:szCs w:val="18"/>
        </w:rPr>
        <w:t>BurrellesLuce</w:t>
      </w:r>
      <w:proofErr w:type="spellEnd"/>
      <w:r w:rsidR="001A07DE" w:rsidRPr="00775F23">
        <w:rPr>
          <w:rFonts w:ascii="Verdana" w:hAnsi="Verdana"/>
          <w:color w:val="000000" w:themeColor="text1"/>
          <w:sz w:val="18"/>
          <w:szCs w:val="18"/>
        </w:rPr>
        <w:t xml:space="preserve">. </w:t>
      </w:r>
      <w:r w:rsidR="001A07DE" w:rsidRPr="005B5550">
        <w:rPr>
          <w:rFonts w:ascii="Verdana" w:hAnsi="Verdana"/>
          <w:b/>
          <w:color w:val="000000" w:themeColor="text1"/>
          <w:sz w:val="18"/>
          <w:szCs w:val="18"/>
        </w:rPr>
        <w:t>A copy of the analytics report obtained by the PR firm when generating their report for the client/grantee, is required.</w:t>
      </w:r>
      <w:bookmarkEnd w:id="3"/>
    </w:p>
    <w:p w14:paraId="2FA98B1E" w14:textId="77777777" w:rsidR="00E91416" w:rsidRPr="00CA7AA9" w:rsidRDefault="00E91416" w:rsidP="00E91416">
      <w:pPr>
        <w:pStyle w:val="ListParagraph"/>
        <w:numPr>
          <w:ilvl w:val="0"/>
          <w:numId w:val="12"/>
        </w:numPr>
        <w:rPr>
          <w:rFonts w:ascii="Verdana" w:hAnsi="Verdana"/>
          <w:b/>
          <w:bCs/>
          <w:sz w:val="18"/>
          <w:szCs w:val="18"/>
        </w:rPr>
      </w:pPr>
      <w:r w:rsidRPr="00CA7AA9">
        <w:rPr>
          <w:rFonts w:ascii="Verdana" w:hAnsi="Verdana"/>
          <w:b/>
          <w:color w:val="000000" w:themeColor="text1"/>
          <w:sz w:val="18"/>
          <w:szCs w:val="18"/>
          <w:u w:val="single"/>
        </w:rPr>
        <w:t>Television/Cable Program Contracts</w:t>
      </w:r>
      <w:r w:rsidRPr="00CA7AA9">
        <w:rPr>
          <w:rFonts w:ascii="Verdana" w:hAnsi="Verdana"/>
          <w:color w:val="000000" w:themeColor="text1"/>
          <w:sz w:val="18"/>
          <w:szCs w:val="18"/>
        </w:rPr>
        <w:t> with audience delivery of adults 18+ as measured by Nielsen Live +3. Nielsen Live +3 indicates the total viewership will calculate for up to 3 days after the initial showing for those using a DVR. A post-performance report is required in order to be in compliance with the grant guidelines</w:t>
      </w:r>
      <w:r w:rsidRPr="00CA7AA9">
        <w:rPr>
          <w:rFonts w:ascii="Verdana" w:eastAsia="Times New Roman" w:hAnsi="Verdana"/>
          <w:color w:val="000000"/>
          <w:sz w:val="18"/>
          <w:szCs w:val="18"/>
        </w:rPr>
        <w:t xml:space="preserve">. </w:t>
      </w:r>
      <w:r w:rsidRPr="00E91416">
        <w:rPr>
          <w:rFonts w:ascii="Verdana" w:eastAsia="Times New Roman" w:hAnsi="Verdana"/>
          <w:b/>
          <w:color w:val="000000" w:themeColor="text1"/>
          <w:sz w:val="18"/>
          <w:szCs w:val="18"/>
        </w:rPr>
        <w:t>Note: The broadcast must be a stand-alone show, not a feature as part of another show, and a minimum of 30 minutes in duration.</w:t>
      </w:r>
      <w:r w:rsidRPr="00E91416">
        <w:rPr>
          <w:rFonts w:ascii="Verdana" w:eastAsia="Times New Roman" w:hAnsi="Verdana"/>
          <w:color w:val="000000" w:themeColor="text1"/>
          <w:sz w:val="18"/>
          <w:szCs w:val="18"/>
        </w:rPr>
        <w:t xml:space="preserve"> </w:t>
      </w:r>
      <w:r w:rsidRPr="00CA7AA9">
        <w:rPr>
          <w:rFonts w:ascii="Verdana" w:hAnsi="Verdana"/>
          <w:color w:val="000000" w:themeColor="text1"/>
          <w:sz w:val="18"/>
          <w:szCs w:val="18"/>
        </w:rPr>
        <w:t xml:space="preserve">Broadcast Post Performance Report from a third party reporting delivery of Adult 18+ and Households (HH) in Thousands (000). Nielsen, Over The Top (OTT), or </w:t>
      </w:r>
      <w:proofErr w:type="spellStart"/>
      <w:r w:rsidRPr="00CA7AA9">
        <w:rPr>
          <w:rFonts w:ascii="Verdana" w:hAnsi="Verdana"/>
          <w:color w:val="000000" w:themeColor="text1"/>
          <w:sz w:val="18"/>
          <w:szCs w:val="18"/>
        </w:rPr>
        <w:t>Comscore</w:t>
      </w:r>
      <w:proofErr w:type="spellEnd"/>
      <w:r w:rsidRPr="00CA7AA9">
        <w:rPr>
          <w:rFonts w:ascii="Verdana" w:hAnsi="Verdana"/>
          <w:color w:val="000000" w:themeColor="text1"/>
          <w:sz w:val="18"/>
          <w:szCs w:val="18"/>
        </w:rPr>
        <w:t>/Rentrak Post Performance Reports are acceptable.</w:t>
      </w:r>
    </w:p>
    <w:p w14:paraId="70A19529" w14:textId="77777777" w:rsidR="002F1A2A" w:rsidRPr="00D56F92" w:rsidRDefault="002F1A2A" w:rsidP="00D56F92">
      <w:pPr>
        <w:rPr>
          <w:color w:val="FF0000"/>
          <w:sz w:val="22"/>
          <w:szCs w:val="22"/>
        </w:rPr>
      </w:pPr>
    </w:p>
    <w:bookmarkEnd w:id="0"/>
    <w:bookmarkEnd w:id="1"/>
    <w:bookmarkEnd w:id="2"/>
    <w:p w14:paraId="1529F17B" w14:textId="77777777" w:rsidR="00536D07" w:rsidRDefault="00536D07" w:rsidP="00B117E9">
      <w:pPr>
        <w:rPr>
          <w:rFonts w:ascii="Verdana" w:hAnsi="Verdana"/>
          <w:b/>
          <w:bCs/>
          <w:sz w:val="22"/>
          <w:szCs w:val="22"/>
        </w:rPr>
      </w:pPr>
    </w:p>
    <w:p w14:paraId="5EB96168" w14:textId="77777777" w:rsidR="00D97444" w:rsidRDefault="00D97444" w:rsidP="00B117E9">
      <w:pPr>
        <w:rPr>
          <w:rFonts w:ascii="Verdana" w:hAnsi="Verdana"/>
          <w:b/>
          <w:bCs/>
          <w:sz w:val="22"/>
          <w:szCs w:val="22"/>
        </w:rPr>
      </w:pPr>
    </w:p>
    <w:p w14:paraId="69CE0667" w14:textId="77777777" w:rsidR="00751027" w:rsidRDefault="00751027" w:rsidP="00751027">
      <w:pPr>
        <w:rPr>
          <w:rFonts w:ascii="Verdana" w:hAnsi="Verdana"/>
          <w:b/>
          <w:bCs/>
          <w:sz w:val="22"/>
          <w:szCs w:val="22"/>
        </w:rPr>
      </w:pPr>
      <w:r>
        <w:rPr>
          <w:rFonts w:ascii="Verdana" w:hAnsi="Verdana"/>
          <w:b/>
          <w:bCs/>
          <w:sz w:val="22"/>
          <w:szCs w:val="22"/>
        </w:rPr>
        <w:t>Application Submission Process</w:t>
      </w:r>
    </w:p>
    <w:p w14:paraId="1FD87E87" w14:textId="77777777" w:rsidR="00751027" w:rsidRDefault="00751027" w:rsidP="00751027">
      <w:pPr>
        <w:rPr>
          <w:rFonts w:ascii="Verdana" w:hAnsi="Verdana"/>
          <w:b/>
          <w:bCs/>
          <w:sz w:val="22"/>
          <w:szCs w:val="22"/>
        </w:rPr>
      </w:pPr>
      <w:r w:rsidRPr="00E37263">
        <w:rPr>
          <w:noProof/>
        </w:rPr>
        <mc:AlternateContent>
          <mc:Choice Requires="wps">
            <w:drawing>
              <wp:anchor distT="4294967295" distB="4294967295" distL="114300" distR="114300" simplePos="0" relativeHeight="251677184" behindDoc="0" locked="0" layoutInCell="1" allowOverlap="1" wp14:anchorId="33C20917" wp14:editId="35E3838F">
                <wp:simplePos x="0" y="0"/>
                <wp:positionH relativeFrom="margin">
                  <wp:posOffset>-38100</wp:posOffset>
                </wp:positionH>
                <wp:positionV relativeFrom="paragraph">
                  <wp:posOffset>74295</wp:posOffset>
                </wp:positionV>
                <wp:extent cx="6848475" cy="9525"/>
                <wp:effectExtent l="19050" t="19050" r="28575" b="28575"/>
                <wp:wrapNone/>
                <wp:docPr id="29"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9525"/>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8E78" id="Line 351" o:spid="_x0000_s1026" style="position:absolute;z-index:2516771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pt,5.85pt" to="53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" strokecolor="#9cf" strokeweight="3pt">
                <w10:wrap anchorx="margin"/>
              </v:line>
            </w:pict>
          </mc:Fallback>
        </mc:AlternateContent>
      </w:r>
    </w:p>
    <w:p w14:paraId="4F7AC41A" w14:textId="7FFBDA4C" w:rsidR="00751027" w:rsidRPr="005B349B" w:rsidRDefault="00751027" w:rsidP="00751027">
      <w:pPr>
        <w:jc w:val="both"/>
        <w:rPr>
          <w:rFonts w:ascii="Verdana" w:hAnsi="Verdana"/>
          <w:bCs/>
          <w:sz w:val="20"/>
          <w:szCs w:val="20"/>
        </w:rPr>
      </w:pPr>
      <w:r w:rsidRPr="005B349B">
        <w:rPr>
          <w:rFonts w:ascii="Verdana" w:hAnsi="Verdana"/>
          <w:bCs/>
          <w:sz w:val="20"/>
          <w:szCs w:val="20"/>
        </w:rPr>
        <w:t xml:space="preserve">All applicants must register through the MBVCA’s Application Portal at </w:t>
      </w:r>
      <w:r w:rsidR="001808C9" w:rsidRPr="001808C9">
        <w:rPr>
          <w:rFonts w:ascii="Verdana" w:hAnsi="Verdana"/>
          <w:b/>
          <w:bCs/>
          <w:color w:val="000000" w:themeColor="text1"/>
          <w:sz w:val="20"/>
          <w:szCs w:val="20"/>
        </w:rPr>
        <w:t>www.miamibeachvca.com/Portal</w:t>
      </w:r>
      <w:r w:rsidR="001808C9" w:rsidRPr="001808C9">
        <w:rPr>
          <w:rFonts w:ascii="Verdana" w:hAnsi="Verdana"/>
          <w:bCs/>
          <w:color w:val="000000" w:themeColor="text1"/>
          <w:sz w:val="20"/>
          <w:szCs w:val="20"/>
        </w:rPr>
        <w:t>.</w:t>
      </w:r>
      <w:r w:rsidRPr="001808C9">
        <w:rPr>
          <w:rFonts w:ascii="Verdana" w:hAnsi="Verdana"/>
          <w:bCs/>
          <w:color w:val="000000" w:themeColor="text1"/>
          <w:sz w:val="20"/>
          <w:szCs w:val="20"/>
        </w:rPr>
        <w:t xml:space="preserve"> </w:t>
      </w:r>
      <w:r w:rsidRPr="005B349B">
        <w:rPr>
          <w:rFonts w:ascii="Verdana" w:hAnsi="Verdana"/>
          <w:bCs/>
          <w:sz w:val="20"/>
          <w:szCs w:val="20"/>
        </w:rPr>
        <w:t>Applications are submitted through a multi-step process where all required grant criteria and a draft application must be submitted and approved by the published deadline date before being able to move onto the next step in the process. If the documentation is not received or is not acceptable by the deadline date, the applicant may not continue with the grant process. Once the grant criteria and draft application are approved, the applicant may proceed to the next step of submitting the remainder of the required application attachments. Again, if the required documentation is not received by the published deadline, it will be deemed late and the applicant may not proceed with the application process. Once all documentation is received, corrections may be issued to the applicant. All corrections must be made by the published deadline date. Late applications will not be accepted and therefore, will not be considered by the Board.</w:t>
      </w:r>
    </w:p>
    <w:p w14:paraId="626C397E" w14:textId="77777777" w:rsidR="00751027" w:rsidRDefault="00751027" w:rsidP="00751027">
      <w:pPr>
        <w:jc w:val="both"/>
        <w:rPr>
          <w:rFonts w:ascii="Verdana" w:hAnsi="Verdana"/>
          <w:bCs/>
          <w:sz w:val="19"/>
          <w:szCs w:val="19"/>
        </w:rPr>
      </w:pPr>
    </w:p>
    <w:p w14:paraId="0A2F5D35" w14:textId="77777777" w:rsidR="0049553E" w:rsidRDefault="0049553E" w:rsidP="0049553E">
      <w:pPr>
        <w:rPr>
          <w:rFonts w:ascii="Verdana" w:hAnsi="Verdana"/>
          <w:b/>
          <w:bCs/>
          <w:sz w:val="22"/>
          <w:szCs w:val="22"/>
        </w:rPr>
      </w:pPr>
      <w:r>
        <w:rPr>
          <w:rFonts w:ascii="Verdana" w:hAnsi="Verdana"/>
          <w:b/>
          <w:bCs/>
          <w:sz w:val="22"/>
          <w:szCs w:val="22"/>
        </w:rPr>
        <w:t>Additional Requirements</w:t>
      </w:r>
    </w:p>
    <w:p w14:paraId="56176FFA" w14:textId="77777777" w:rsidR="0049553E" w:rsidRDefault="0049553E" w:rsidP="0049553E">
      <w:pPr>
        <w:rPr>
          <w:rFonts w:ascii="Verdana" w:hAnsi="Verdana"/>
          <w:b/>
          <w:bCs/>
          <w:sz w:val="22"/>
          <w:szCs w:val="22"/>
        </w:rPr>
      </w:pPr>
      <w:r w:rsidRPr="00E37263">
        <w:rPr>
          <w:noProof/>
        </w:rPr>
        <mc:AlternateContent>
          <mc:Choice Requires="wps">
            <w:drawing>
              <wp:anchor distT="4294967295" distB="4294967295" distL="114300" distR="114300" simplePos="0" relativeHeight="251672064" behindDoc="0" locked="0" layoutInCell="1" allowOverlap="1" wp14:anchorId="3FA19F46" wp14:editId="36680A16">
                <wp:simplePos x="0" y="0"/>
                <wp:positionH relativeFrom="margin">
                  <wp:posOffset>-74295</wp:posOffset>
                </wp:positionH>
                <wp:positionV relativeFrom="paragraph">
                  <wp:posOffset>67310</wp:posOffset>
                </wp:positionV>
                <wp:extent cx="6848475" cy="9525"/>
                <wp:effectExtent l="19050" t="19050" r="28575" b="28575"/>
                <wp:wrapNone/>
                <wp:docPr id="28"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9525"/>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78F8" id="Line 351" o:spid="_x0000_s1026" style="position:absolute;z-index:251672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85pt,5.3pt" to="533.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" strokecolor="#9cf" strokeweight="3pt">
                <w10:wrap anchorx="margin"/>
              </v:line>
            </w:pict>
          </mc:Fallback>
        </mc:AlternateContent>
      </w:r>
    </w:p>
    <w:p w14:paraId="521116BF" w14:textId="5C262DB6"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A detailed Marketing/Media Plan for your proposed program including a breakdown of impressions (confirmed and anticipated) must be provided.</w:t>
      </w:r>
    </w:p>
    <w:p w14:paraId="7E7F7A7D" w14:textId="77777777" w:rsidR="00751027" w:rsidRPr="005B349B" w:rsidRDefault="00751027" w:rsidP="00751027">
      <w:pPr>
        <w:pStyle w:val="BodyText"/>
        <w:numPr>
          <w:ilvl w:val="0"/>
          <w:numId w:val="11"/>
        </w:numPr>
        <w:jc w:val="both"/>
        <w:rPr>
          <w:rFonts w:ascii="Verdana" w:hAnsi="Verdana"/>
          <w:color w:val="000000" w:themeColor="text1"/>
          <w:szCs w:val="20"/>
        </w:rPr>
      </w:pPr>
      <w:r w:rsidRPr="005B349B">
        <w:rPr>
          <w:rFonts w:ascii="Verdana" w:hAnsi="Verdana"/>
          <w:color w:val="000000" w:themeColor="text1"/>
          <w:szCs w:val="20"/>
        </w:rPr>
        <w:t>Applicant organizations must be incorporated for a minimum of one year from the event start date to be eligible to apply for a grant. If applicant organization has been incorporated less than a year, a Fiscal Agent, with a minimum of one year of incorporation from the event start date, may apply on their behalf.</w:t>
      </w:r>
    </w:p>
    <w:p w14:paraId="3B7E2924" w14:textId="71FD2D5B"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An Applicant Proposal detailing the sponsorship benefits of MBVCA funding must be included.</w:t>
      </w:r>
    </w:p>
    <w:p w14:paraId="74A289E1" w14:textId="77777777"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Applicants presenting to the Board must be registered as lobbyists with the City of Miami Beach.</w:t>
      </w:r>
    </w:p>
    <w:p w14:paraId="1A907D8B" w14:textId="77777777"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Applicants should be prepared to make a brief presentation about their program and be ready to respond to questions from the MBVCA Board.  Applicants must be present at the meeting to be considered for funding.</w:t>
      </w:r>
    </w:p>
    <w:p w14:paraId="342CFA44" w14:textId="77777777"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At least 50% of the events must take place within the City of Miami Beach.</w:t>
      </w:r>
    </w:p>
    <w:p w14:paraId="3C89C218" w14:textId="77777777"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Brief resume of project director and principal staff.</w:t>
      </w:r>
    </w:p>
    <w:p w14:paraId="0BE7DFD3" w14:textId="77777777"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One page organizational history.</w:t>
      </w:r>
    </w:p>
    <w:p w14:paraId="5982519B" w14:textId="77777777"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Organization’s Board Member list including contact information.</w:t>
      </w:r>
    </w:p>
    <w:p w14:paraId="77818ABC" w14:textId="77777777"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Organizations must provide a copy of their reviewed and/or audited financial statements, inclusive of a profit and loss statement, for the last completed fiscal year. Repeat applicants must submit their financials, as described above, with their application draft. Financials must be submitted by the CPA directly to the MBVCA.</w:t>
      </w:r>
    </w:p>
    <w:p w14:paraId="3FB44FEC" w14:textId="77777777"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Programs must have accessibility to the public</w:t>
      </w:r>
    </w:p>
    <w:p w14:paraId="036AF3DE" w14:textId="165BC320"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Programs must take place within the City of Miami Beach in the 201</w:t>
      </w:r>
      <w:r w:rsidR="005B5550">
        <w:rPr>
          <w:rFonts w:ascii="Verdana" w:hAnsi="Verdana"/>
          <w:szCs w:val="20"/>
        </w:rPr>
        <w:t>8</w:t>
      </w:r>
      <w:r w:rsidRPr="005B349B">
        <w:rPr>
          <w:rFonts w:ascii="Verdana" w:hAnsi="Verdana"/>
          <w:szCs w:val="20"/>
        </w:rPr>
        <w:t>/201</w:t>
      </w:r>
      <w:r w:rsidR="005B5550">
        <w:rPr>
          <w:rFonts w:ascii="Verdana" w:hAnsi="Verdana"/>
          <w:szCs w:val="20"/>
        </w:rPr>
        <w:t>9</w:t>
      </w:r>
      <w:r w:rsidRPr="005B349B">
        <w:rPr>
          <w:rFonts w:ascii="Verdana" w:hAnsi="Verdana"/>
          <w:szCs w:val="20"/>
        </w:rPr>
        <w:t xml:space="preserve"> fiscal year (October 1, 201</w:t>
      </w:r>
      <w:r w:rsidR="005B5550">
        <w:rPr>
          <w:rFonts w:ascii="Verdana" w:hAnsi="Verdana"/>
          <w:szCs w:val="20"/>
        </w:rPr>
        <w:t>8</w:t>
      </w:r>
      <w:r w:rsidRPr="005B349B">
        <w:rPr>
          <w:rFonts w:ascii="Verdana" w:hAnsi="Verdana"/>
          <w:szCs w:val="20"/>
        </w:rPr>
        <w:t xml:space="preserve"> through September 30, 201</w:t>
      </w:r>
      <w:r w:rsidR="005B5550">
        <w:rPr>
          <w:rFonts w:ascii="Verdana" w:hAnsi="Verdana"/>
          <w:szCs w:val="20"/>
        </w:rPr>
        <w:t>9</w:t>
      </w:r>
      <w:r w:rsidRPr="005B349B">
        <w:rPr>
          <w:rFonts w:ascii="Verdana" w:hAnsi="Verdana"/>
          <w:szCs w:val="20"/>
        </w:rPr>
        <w:t xml:space="preserve">). </w:t>
      </w:r>
    </w:p>
    <w:p w14:paraId="391A4B0A" w14:textId="77777777"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Sample survey of tourism evaluation method.</w:t>
      </w:r>
    </w:p>
    <w:p w14:paraId="40BD8BBC" w14:textId="77777777"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Two support letters, on letterhead, from the applicable community agency(</w:t>
      </w:r>
      <w:proofErr w:type="spellStart"/>
      <w:r w:rsidRPr="005B349B">
        <w:rPr>
          <w:rFonts w:ascii="Verdana" w:hAnsi="Verdana"/>
          <w:szCs w:val="20"/>
        </w:rPr>
        <w:t>ies</w:t>
      </w:r>
      <w:proofErr w:type="spellEnd"/>
      <w:r w:rsidRPr="005B349B">
        <w:rPr>
          <w:rFonts w:ascii="Verdana" w:hAnsi="Verdana"/>
          <w:szCs w:val="20"/>
        </w:rPr>
        <w:t>) listed on the application must be provided.</w:t>
      </w:r>
    </w:p>
    <w:p w14:paraId="42A6819D" w14:textId="77777777" w:rsidR="0049553E" w:rsidRPr="005B349B" w:rsidRDefault="0049553E" w:rsidP="0049553E">
      <w:pPr>
        <w:pStyle w:val="BodyText"/>
        <w:numPr>
          <w:ilvl w:val="0"/>
          <w:numId w:val="11"/>
        </w:numPr>
        <w:jc w:val="both"/>
        <w:rPr>
          <w:rFonts w:ascii="Verdana" w:hAnsi="Verdana"/>
          <w:szCs w:val="20"/>
        </w:rPr>
      </w:pPr>
      <w:r w:rsidRPr="005B349B">
        <w:rPr>
          <w:rFonts w:ascii="Verdana" w:hAnsi="Verdana"/>
          <w:szCs w:val="20"/>
        </w:rPr>
        <w:t>Up to five press clips regarding the event or organization must be provided.</w:t>
      </w:r>
    </w:p>
    <w:p w14:paraId="5AF1D2C3" w14:textId="64B6C69C" w:rsidR="0049553E" w:rsidRDefault="0049553E" w:rsidP="00B117E9">
      <w:pPr>
        <w:rPr>
          <w:rFonts w:ascii="Verdana" w:hAnsi="Verdana"/>
          <w:b/>
          <w:bCs/>
          <w:sz w:val="22"/>
          <w:szCs w:val="22"/>
        </w:rPr>
      </w:pPr>
    </w:p>
    <w:p w14:paraId="52EE468E" w14:textId="7607CB50" w:rsidR="00751027" w:rsidRDefault="00751027" w:rsidP="00B117E9">
      <w:pPr>
        <w:rPr>
          <w:rFonts w:ascii="Verdana" w:hAnsi="Verdana"/>
          <w:b/>
          <w:bCs/>
          <w:sz w:val="22"/>
          <w:szCs w:val="22"/>
        </w:rPr>
      </w:pPr>
    </w:p>
    <w:p w14:paraId="240FBBBE" w14:textId="698508B7" w:rsidR="00751027" w:rsidRDefault="00751027" w:rsidP="00B117E9">
      <w:pPr>
        <w:rPr>
          <w:rFonts w:ascii="Verdana" w:hAnsi="Verdana"/>
          <w:b/>
          <w:bCs/>
          <w:sz w:val="22"/>
          <w:szCs w:val="22"/>
        </w:rPr>
      </w:pPr>
    </w:p>
    <w:p w14:paraId="2FAC49F8" w14:textId="054565C4" w:rsidR="00751027" w:rsidRDefault="00751027" w:rsidP="00B117E9">
      <w:pPr>
        <w:rPr>
          <w:rFonts w:ascii="Verdana" w:hAnsi="Verdana"/>
          <w:b/>
          <w:bCs/>
          <w:sz w:val="22"/>
          <w:szCs w:val="22"/>
        </w:rPr>
      </w:pPr>
    </w:p>
    <w:p w14:paraId="525DCCAB" w14:textId="70E0F873" w:rsidR="00751027" w:rsidRDefault="00751027" w:rsidP="00B117E9">
      <w:pPr>
        <w:rPr>
          <w:rFonts w:ascii="Verdana" w:hAnsi="Verdana"/>
          <w:b/>
          <w:bCs/>
          <w:sz w:val="22"/>
          <w:szCs w:val="22"/>
        </w:rPr>
      </w:pPr>
    </w:p>
    <w:p w14:paraId="01A842FA" w14:textId="40D7888A" w:rsidR="00751027" w:rsidRDefault="00751027" w:rsidP="00B117E9">
      <w:pPr>
        <w:rPr>
          <w:rFonts w:ascii="Verdana" w:hAnsi="Verdana"/>
          <w:b/>
          <w:bCs/>
          <w:sz w:val="22"/>
          <w:szCs w:val="22"/>
        </w:rPr>
      </w:pPr>
    </w:p>
    <w:p w14:paraId="279DDF6A" w14:textId="19F64D80" w:rsidR="00751027" w:rsidRDefault="00751027" w:rsidP="00B117E9">
      <w:pPr>
        <w:rPr>
          <w:rFonts w:ascii="Verdana" w:hAnsi="Verdana"/>
          <w:b/>
          <w:bCs/>
          <w:sz w:val="22"/>
          <w:szCs w:val="22"/>
        </w:rPr>
      </w:pPr>
    </w:p>
    <w:p w14:paraId="1907F1E8" w14:textId="643A320A" w:rsidR="00751027" w:rsidRDefault="00751027" w:rsidP="00B117E9">
      <w:pPr>
        <w:rPr>
          <w:rFonts w:ascii="Verdana" w:hAnsi="Verdana"/>
          <w:b/>
          <w:bCs/>
          <w:sz w:val="22"/>
          <w:szCs w:val="22"/>
        </w:rPr>
      </w:pPr>
    </w:p>
    <w:p w14:paraId="279E8EDD" w14:textId="21986389" w:rsidR="00751027" w:rsidRDefault="00751027" w:rsidP="00B117E9">
      <w:pPr>
        <w:rPr>
          <w:rFonts w:ascii="Verdana" w:hAnsi="Verdana"/>
          <w:b/>
          <w:bCs/>
          <w:sz w:val="22"/>
          <w:szCs w:val="22"/>
        </w:rPr>
      </w:pPr>
    </w:p>
    <w:p w14:paraId="6E2F4CFE" w14:textId="26B6C598" w:rsidR="00751027" w:rsidRDefault="00751027" w:rsidP="00B117E9">
      <w:pPr>
        <w:rPr>
          <w:rFonts w:ascii="Verdana" w:hAnsi="Verdana"/>
          <w:b/>
          <w:bCs/>
          <w:sz w:val="22"/>
          <w:szCs w:val="22"/>
        </w:rPr>
      </w:pPr>
    </w:p>
    <w:p w14:paraId="4CC7216C" w14:textId="1B5EC4BD" w:rsidR="00751027" w:rsidRDefault="00751027" w:rsidP="00B117E9">
      <w:pPr>
        <w:rPr>
          <w:rFonts w:ascii="Verdana" w:hAnsi="Verdana"/>
          <w:b/>
          <w:bCs/>
          <w:sz w:val="22"/>
          <w:szCs w:val="22"/>
        </w:rPr>
      </w:pPr>
    </w:p>
    <w:p w14:paraId="1DAE4F6B" w14:textId="50C3C6C7" w:rsidR="00751027" w:rsidRDefault="00751027" w:rsidP="00B117E9">
      <w:pPr>
        <w:rPr>
          <w:rFonts w:ascii="Verdana" w:hAnsi="Verdana"/>
          <w:b/>
          <w:bCs/>
          <w:sz w:val="22"/>
          <w:szCs w:val="22"/>
        </w:rPr>
      </w:pPr>
    </w:p>
    <w:p w14:paraId="01AD9A83" w14:textId="52048BE8" w:rsidR="00751027" w:rsidRDefault="00751027" w:rsidP="00B117E9">
      <w:pPr>
        <w:rPr>
          <w:rFonts w:ascii="Verdana" w:hAnsi="Verdana"/>
          <w:b/>
          <w:bCs/>
          <w:sz w:val="22"/>
          <w:szCs w:val="22"/>
        </w:rPr>
      </w:pPr>
    </w:p>
    <w:p w14:paraId="13782763" w14:textId="3404E1A7" w:rsidR="00751027" w:rsidRDefault="00751027" w:rsidP="00B117E9">
      <w:pPr>
        <w:rPr>
          <w:rFonts w:ascii="Verdana" w:hAnsi="Verdana"/>
          <w:b/>
          <w:bCs/>
          <w:sz w:val="22"/>
          <w:szCs w:val="22"/>
        </w:rPr>
      </w:pPr>
    </w:p>
    <w:p w14:paraId="04CBF17F" w14:textId="043FD555" w:rsidR="00751027" w:rsidRDefault="00751027" w:rsidP="00B117E9">
      <w:pPr>
        <w:rPr>
          <w:rFonts w:ascii="Verdana" w:hAnsi="Verdana"/>
          <w:b/>
          <w:bCs/>
          <w:sz w:val="22"/>
          <w:szCs w:val="22"/>
        </w:rPr>
      </w:pPr>
    </w:p>
    <w:p w14:paraId="1FE7CB84" w14:textId="77777777" w:rsidR="00751027" w:rsidRDefault="00751027" w:rsidP="00B117E9">
      <w:pPr>
        <w:rPr>
          <w:rFonts w:ascii="Verdana" w:hAnsi="Verdana"/>
          <w:b/>
          <w:bCs/>
          <w:sz w:val="22"/>
          <w:szCs w:val="22"/>
        </w:rPr>
      </w:pPr>
    </w:p>
    <w:p w14:paraId="3151D12C" w14:textId="77777777" w:rsidR="00B117E9" w:rsidRPr="00E37263" w:rsidRDefault="00B117E9" w:rsidP="00B117E9">
      <w:pPr>
        <w:rPr>
          <w:rFonts w:ascii="Verdana" w:hAnsi="Verdana"/>
          <w:b/>
          <w:bCs/>
          <w:sz w:val="22"/>
          <w:szCs w:val="22"/>
        </w:rPr>
      </w:pPr>
      <w:r w:rsidRPr="00E37263">
        <w:rPr>
          <w:rFonts w:ascii="Verdana" w:hAnsi="Verdana"/>
          <w:b/>
          <w:bCs/>
          <w:sz w:val="22"/>
          <w:szCs w:val="22"/>
        </w:rPr>
        <w:t>Funding Procedure</w:t>
      </w:r>
      <w:r w:rsidR="00B964EF" w:rsidRPr="00E37263">
        <w:rPr>
          <w:rFonts w:ascii="Verdana" w:hAnsi="Verdana"/>
          <w:b/>
          <w:bCs/>
          <w:sz w:val="22"/>
          <w:szCs w:val="22"/>
        </w:rPr>
        <w:t>s</w:t>
      </w:r>
    </w:p>
    <w:p w14:paraId="3151D12D" w14:textId="77777777" w:rsidR="003206F6" w:rsidRPr="0049553E" w:rsidRDefault="00AE7D7D" w:rsidP="00B117E9">
      <w:pPr>
        <w:rPr>
          <w:b/>
          <w:bCs/>
          <w:sz w:val="19"/>
          <w:szCs w:val="19"/>
        </w:rPr>
      </w:pPr>
      <w:r w:rsidRPr="00E37263">
        <w:rPr>
          <w:noProof/>
        </w:rPr>
        <mc:AlternateContent>
          <mc:Choice Requires="wps">
            <w:drawing>
              <wp:anchor distT="4294967295" distB="4294967295" distL="114300" distR="114300" simplePos="0" relativeHeight="251646464" behindDoc="0" locked="0" layoutInCell="1" allowOverlap="1" wp14:anchorId="3151D483" wp14:editId="3151D484">
                <wp:simplePos x="0" y="0"/>
                <wp:positionH relativeFrom="column">
                  <wp:posOffset>-114300</wp:posOffset>
                </wp:positionH>
                <wp:positionV relativeFrom="paragraph">
                  <wp:posOffset>15239</wp:posOffset>
                </wp:positionV>
                <wp:extent cx="6858000" cy="0"/>
                <wp:effectExtent l="0" t="19050" r="19050" b="19050"/>
                <wp:wrapNone/>
                <wp:docPr id="23"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3F85" id="Line 351"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pt" to="5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" strokecolor="#9cf" strokeweight="3pt"/>
            </w:pict>
          </mc:Fallback>
        </mc:AlternateContent>
      </w:r>
    </w:p>
    <w:p w14:paraId="2C7244EF" w14:textId="77777777" w:rsidR="0049553E" w:rsidRPr="009C4640" w:rsidRDefault="0049553E" w:rsidP="0049553E">
      <w:pPr>
        <w:pStyle w:val="BodyText"/>
        <w:jc w:val="both"/>
        <w:rPr>
          <w:rFonts w:ascii="Verdana" w:hAnsi="Verdana"/>
          <w:sz w:val="19"/>
          <w:szCs w:val="19"/>
        </w:rPr>
      </w:pPr>
      <w:r w:rsidRPr="009C4640">
        <w:rPr>
          <w:rFonts w:ascii="Verdana" w:hAnsi="Verdana"/>
          <w:sz w:val="19"/>
          <w:szCs w:val="19"/>
        </w:rPr>
        <w:t xml:space="preserve">The MBVCA Board will meet in </w:t>
      </w:r>
      <w:r w:rsidRPr="009C4640">
        <w:rPr>
          <w:rFonts w:ascii="Verdana" w:hAnsi="Verdana"/>
          <w:b/>
          <w:sz w:val="19"/>
          <w:szCs w:val="19"/>
        </w:rPr>
        <w:t>three periods</w:t>
      </w:r>
      <w:r w:rsidRPr="009C4640">
        <w:rPr>
          <w:rFonts w:ascii="Verdana" w:hAnsi="Verdana"/>
          <w:sz w:val="19"/>
          <w:szCs w:val="19"/>
        </w:rPr>
        <w:t xml:space="preserve"> to determine funding for the Tourism Advancement Program.  The grant program is announced through published and disseminated guidelines, and legally advertised deadlines.  The grant program requires organizations to show evidence of matching funds from other public and private sector sources.  </w:t>
      </w:r>
    </w:p>
    <w:p w14:paraId="36CB56A6" w14:textId="77777777" w:rsidR="0049553E" w:rsidRPr="009C4640" w:rsidRDefault="0049553E" w:rsidP="0049553E">
      <w:pPr>
        <w:pStyle w:val="BodyText"/>
        <w:jc w:val="both"/>
        <w:rPr>
          <w:rFonts w:ascii="Verdana" w:hAnsi="Verdana" w:cs="Arial"/>
          <w:sz w:val="19"/>
          <w:szCs w:val="19"/>
        </w:rPr>
      </w:pPr>
    </w:p>
    <w:p w14:paraId="31C7DF45" w14:textId="77777777" w:rsidR="0049553E" w:rsidRPr="009C4640" w:rsidRDefault="0049553E" w:rsidP="0049553E">
      <w:pPr>
        <w:jc w:val="both"/>
        <w:rPr>
          <w:sz w:val="19"/>
          <w:szCs w:val="19"/>
        </w:rPr>
      </w:pPr>
      <w:r w:rsidRPr="009C4640">
        <w:rPr>
          <w:rFonts w:ascii="Verdana" w:hAnsi="Verdana"/>
          <w:bCs/>
          <w:color w:val="000000"/>
          <w:sz w:val="19"/>
          <w:szCs w:val="19"/>
        </w:rPr>
        <w:t>MBVCA grants are paid upon performance; therefore, funding is provided on a reimbursement basis. If an event is cancelled; has a significant venue change where 50% of the events no longer taking place within the City of Miami Beach; dates change to where it no longer takes place within the fiscal year in which the grant was awarded, or other circumstance not mentioned above, the grant will be reviewed and possibly rescinded.</w:t>
      </w:r>
    </w:p>
    <w:p w14:paraId="5BCD200C" w14:textId="77777777" w:rsidR="0049553E" w:rsidRPr="009C4640" w:rsidRDefault="0049553E" w:rsidP="0049553E">
      <w:pPr>
        <w:jc w:val="both"/>
        <w:rPr>
          <w:sz w:val="19"/>
          <w:szCs w:val="19"/>
        </w:rPr>
      </w:pPr>
      <w:r w:rsidRPr="009C4640">
        <w:rPr>
          <w:rFonts w:ascii="Verdana" w:hAnsi="Verdana"/>
          <w:b/>
          <w:bCs/>
          <w:color w:val="000000"/>
          <w:sz w:val="19"/>
          <w:szCs w:val="19"/>
        </w:rPr>
        <w:t> </w:t>
      </w:r>
    </w:p>
    <w:p w14:paraId="67535F39" w14:textId="77777777" w:rsidR="0049553E" w:rsidRPr="009C4640" w:rsidRDefault="0049553E" w:rsidP="0049553E">
      <w:pPr>
        <w:jc w:val="both"/>
        <w:rPr>
          <w:sz w:val="19"/>
          <w:szCs w:val="19"/>
        </w:rPr>
      </w:pPr>
      <w:r w:rsidRPr="009C4640">
        <w:rPr>
          <w:rFonts w:ascii="Verdana" w:hAnsi="Verdana"/>
          <w:sz w:val="19"/>
          <w:szCs w:val="19"/>
        </w:rPr>
        <w:t xml:space="preserve">A MBVCA grant carries no commitment of future support. </w:t>
      </w:r>
      <w:r w:rsidRPr="009C4640">
        <w:rPr>
          <w:rFonts w:ascii="Verdana" w:hAnsi="Verdana"/>
          <w:bCs/>
          <w:color w:val="000000"/>
          <w:sz w:val="19"/>
          <w:szCs w:val="19"/>
        </w:rPr>
        <w:t>Organizations whose grants have been rescinded due to non-performance must wait a full fiscal year in order to re-apply. Fraudulent documentation and/or activity will suspend the organization and/or event from returning to the MBVCA for funding. Re-instatement for funding ability is Board determinant.</w:t>
      </w:r>
    </w:p>
    <w:p w14:paraId="0478F902" w14:textId="77777777" w:rsidR="0049553E" w:rsidRPr="009C4640" w:rsidRDefault="0049553E" w:rsidP="0049553E">
      <w:pPr>
        <w:jc w:val="both"/>
        <w:rPr>
          <w:sz w:val="19"/>
          <w:szCs w:val="19"/>
        </w:rPr>
      </w:pPr>
      <w:r w:rsidRPr="009C4640">
        <w:rPr>
          <w:rFonts w:ascii="Verdana" w:hAnsi="Verdana"/>
          <w:b/>
          <w:bCs/>
          <w:sz w:val="19"/>
          <w:szCs w:val="19"/>
        </w:rPr>
        <w:t> </w:t>
      </w:r>
    </w:p>
    <w:p w14:paraId="2FF57966" w14:textId="6FCF5C3E" w:rsidR="0049553E" w:rsidRPr="009C4640" w:rsidRDefault="0049553E" w:rsidP="0049553E">
      <w:pPr>
        <w:jc w:val="both"/>
        <w:rPr>
          <w:sz w:val="19"/>
          <w:szCs w:val="19"/>
        </w:rPr>
      </w:pPr>
      <w:r w:rsidRPr="009C4640">
        <w:rPr>
          <w:rFonts w:ascii="Verdana" w:hAnsi="Verdana"/>
          <w:sz w:val="19"/>
          <w:szCs w:val="19"/>
        </w:rPr>
        <w:t>In order to receive reimbursement, the applicant must show proper documentation including invoices, and the front and back of cancelled checks.  Applicant must also have completed all paperwork, including contract, reports, and evaluations in a timely manner.  The formal reimbursement requests must be completed on the “Request for Reimbursement” sheet in a cohesive, line-itemed manner.  Any goods or services listed in the “Funding Restrictions” section, and</w:t>
      </w:r>
      <w:r w:rsidR="00751027">
        <w:rPr>
          <w:rFonts w:ascii="Verdana" w:hAnsi="Verdana"/>
          <w:sz w:val="19"/>
          <w:szCs w:val="19"/>
        </w:rPr>
        <w:t>/</w:t>
      </w:r>
      <w:r w:rsidRPr="009C4640">
        <w:rPr>
          <w:rFonts w:ascii="Verdana" w:hAnsi="Verdana"/>
          <w:sz w:val="19"/>
          <w:szCs w:val="19"/>
        </w:rPr>
        <w:t xml:space="preserve">or invoices and expenses incurred prior to the grant award date will not be considered. </w:t>
      </w:r>
    </w:p>
    <w:p w14:paraId="3151D131" w14:textId="77777777" w:rsidR="004C24EC" w:rsidRPr="0049553E" w:rsidRDefault="004C24EC" w:rsidP="00435101">
      <w:pPr>
        <w:jc w:val="both"/>
        <w:rPr>
          <w:rFonts w:ascii="Verdana" w:hAnsi="Verdana"/>
          <w:b/>
          <w:bCs/>
          <w:sz w:val="19"/>
          <w:szCs w:val="19"/>
          <w:u w:val="single"/>
        </w:rPr>
      </w:pPr>
    </w:p>
    <w:p w14:paraId="5FA5E94B" w14:textId="77777777" w:rsidR="0049553E" w:rsidRDefault="0049553E" w:rsidP="00435101">
      <w:pPr>
        <w:jc w:val="both"/>
        <w:rPr>
          <w:rFonts w:ascii="Verdana" w:hAnsi="Verdana"/>
          <w:i/>
          <w:sz w:val="18"/>
          <w:szCs w:val="18"/>
        </w:rPr>
      </w:pPr>
    </w:p>
    <w:p w14:paraId="3151D137" w14:textId="77777777" w:rsidR="00C20AB5" w:rsidRPr="00E37263" w:rsidRDefault="00C20AB5" w:rsidP="00C20AB5">
      <w:pPr>
        <w:rPr>
          <w:rFonts w:ascii="Verdana" w:hAnsi="Verdana"/>
          <w:b/>
          <w:bCs/>
          <w:sz w:val="22"/>
          <w:szCs w:val="22"/>
        </w:rPr>
      </w:pPr>
      <w:r w:rsidRPr="00E37263">
        <w:rPr>
          <w:rFonts w:ascii="Verdana" w:hAnsi="Verdana"/>
          <w:b/>
          <w:bCs/>
          <w:sz w:val="22"/>
          <w:szCs w:val="22"/>
        </w:rPr>
        <w:t>Program Calendar</w:t>
      </w:r>
    </w:p>
    <w:p w14:paraId="3151D138" w14:textId="77777777" w:rsidR="00435101" w:rsidRPr="00513D52" w:rsidRDefault="00AE7D7D" w:rsidP="00435101">
      <w:pPr>
        <w:jc w:val="both"/>
        <w:rPr>
          <w:color w:val="FF0000"/>
        </w:rPr>
      </w:pPr>
      <w:r w:rsidRPr="00D56F92">
        <w:rPr>
          <w:i/>
          <w:noProof/>
        </w:rPr>
        <mc:AlternateContent>
          <mc:Choice Requires="wps">
            <w:drawing>
              <wp:anchor distT="4294967295" distB="4294967295" distL="114300" distR="114300" simplePos="0" relativeHeight="251667968" behindDoc="0" locked="0" layoutInCell="1" allowOverlap="1" wp14:anchorId="3151D485" wp14:editId="3151D486">
                <wp:simplePos x="0" y="0"/>
                <wp:positionH relativeFrom="column">
                  <wp:posOffset>-114300</wp:posOffset>
                </wp:positionH>
                <wp:positionV relativeFrom="paragraph">
                  <wp:posOffset>45719</wp:posOffset>
                </wp:positionV>
                <wp:extent cx="6858000" cy="0"/>
                <wp:effectExtent l="0" t="19050" r="19050" b="19050"/>
                <wp:wrapNone/>
                <wp:docPr id="2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13931" id="Line 396"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" strokecolor="#9cf" strokeweight="3pt"/>
            </w:pict>
          </mc:Fallback>
        </mc:AlternateContent>
      </w:r>
    </w:p>
    <w:p w14:paraId="6FC96488" w14:textId="1AD4B64A" w:rsidR="001A07DE" w:rsidRPr="005B5550" w:rsidRDefault="001A07DE" w:rsidP="001A07DE">
      <w:pPr>
        <w:jc w:val="both"/>
        <w:rPr>
          <w:rFonts w:ascii="Verdana" w:hAnsi="Verdana" w:cs="Arial"/>
          <w:b/>
          <w:bCs/>
          <w:color w:val="000000" w:themeColor="text1"/>
          <w:sz w:val="19"/>
          <w:szCs w:val="19"/>
          <w:u w:val="single"/>
        </w:rPr>
      </w:pPr>
      <w:bookmarkStart w:id="4" w:name="_Hlk515626811"/>
      <w:r w:rsidRPr="005B5550">
        <w:rPr>
          <w:rFonts w:ascii="Verdana" w:hAnsi="Verdana" w:cs="Arial"/>
          <w:b/>
          <w:bCs/>
          <w:color w:val="000000" w:themeColor="text1"/>
          <w:sz w:val="19"/>
          <w:szCs w:val="19"/>
          <w:u w:val="single"/>
        </w:rPr>
        <w:t>Funding Project Ac</w:t>
      </w:r>
      <w:r w:rsidR="00B72092" w:rsidRPr="005B5550">
        <w:rPr>
          <w:rFonts w:ascii="Verdana" w:hAnsi="Verdana" w:cs="Arial"/>
          <w:b/>
          <w:bCs/>
          <w:color w:val="000000" w:themeColor="text1"/>
          <w:sz w:val="19"/>
          <w:szCs w:val="19"/>
          <w:u w:val="single"/>
        </w:rPr>
        <w:t>tivities between October 1, 2018</w:t>
      </w:r>
      <w:r w:rsidRPr="005B5550">
        <w:rPr>
          <w:rFonts w:ascii="Verdana" w:hAnsi="Verdana" w:cs="Arial"/>
          <w:b/>
          <w:bCs/>
          <w:color w:val="000000" w:themeColor="text1"/>
          <w:sz w:val="19"/>
          <w:szCs w:val="19"/>
          <w:u w:val="single"/>
        </w:rPr>
        <w:t xml:space="preserve"> – September 30, 201</w:t>
      </w:r>
      <w:r w:rsidR="00B72092" w:rsidRPr="005B5550">
        <w:rPr>
          <w:rFonts w:ascii="Verdana" w:hAnsi="Verdana" w:cs="Arial"/>
          <w:b/>
          <w:bCs/>
          <w:color w:val="000000" w:themeColor="text1"/>
          <w:sz w:val="19"/>
          <w:szCs w:val="19"/>
          <w:u w:val="single"/>
        </w:rPr>
        <w:t>9</w:t>
      </w:r>
    </w:p>
    <w:p w14:paraId="53D94D23" w14:textId="77777777" w:rsidR="005B5550" w:rsidRPr="005B5550" w:rsidRDefault="005B5550" w:rsidP="005B5550">
      <w:pPr>
        <w:jc w:val="both"/>
        <w:rPr>
          <w:rFonts w:ascii="Verdana" w:hAnsi="Verdana"/>
          <w:sz w:val="19"/>
          <w:szCs w:val="19"/>
        </w:rPr>
      </w:pPr>
    </w:p>
    <w:p w14:paraId="3A1B0939" w14:textId="022DF55E" w:rsidR="005B5550" w:rsidRPr="005B5550" w:rsidRDefault="005B5550" w:rsidP="005B5550">
      <w:pPr>
        <w:jc w:val="both"/>
        <w:rPr>
          <w:rFonts w:ascii="Verdana" w:hAnsi="Verdana"/>
          <w:sz w:val="19"/>
          <w:szCs w:val="19"/>
        </w:rPr>
      </w:pPr>
      <w:r w:rsidRPr="005B5550">
        <w:rPr>
          <w:rFonts w:ascii="Verdana" w:hAnsi="Verdana"/>
          <w:sz w:val="19"/>
          <w:szCs w:val="19"/>
        </w:rPr>
        <w:t xml:space="preserve">Tourism Partnerships are only reviewed once during the first period of each fiscal year. All other grant categories will be reviewed according to the event and/or project date.  </w:t>
      </w:r>
    </w:p>
    <w:p w14:paraId="7A3C37D0" w14:textId="77777777" w:rsidR="001A07DE" w:rsidRPr="00513D52" w:rsidRDefault="001A07DE" w:rsidP="001A07DE">
      <w:pPr>
        <w:jc w:val="both"/>
        <w:rPr>
          <w:rFonts w:ascii="Verdana" w:hAnsi="Verdana" w:cs="Arial"/>
          <w:color w:val="FF0000"/>
          <w:sz w:val="16"/>
          <w:szCs w:val="16"/>
          <w:u w:val="single"/>
        </w:rPr>
      </w:pPr>
    </w:p>
    <w:p w14:paraId="73361FF2" w14:textId="77777777" w:rsidR="001A07DE" w:rsidRPr="0093207A" w:rsidRDefault="001A07DE" w:rsidP="001A07DE">
      <w:pPr>
        <w:rPr>
          <w:rFonts w:ascii="Verdana" w:hAnsi="Verdana"/>
          <w:b/>
          <w:bCs/>
          <w:color w:val="000000"/>
          <w:sz w:val="18"/>
          <w:szCs w:val="18"/>
          <w:u w:val="single"/>
        </w:rPr>
      </w:pPr>
      <w:bookmarkStart w:id="5" w:name="_Hlk514751721"/>
      <w:r w:rsidRPr="0093207A">
        <w:rPr>
          <w:rFonts w:ascii="Verdana" w:hAnsi="Verdana"/>
          <w:b/>
          <w:bCs/>
          <w:color w:val="000000"/>
          <w:sz w:val="18"/>
          <w:szCs w:val="18"/>
          <w:u w:val="single"/>
        </w:rPr>
        <w:t>First Period:  October 1, 2018 – January 31, 2019</w:t>
      </w:r>
    </w:p>
    <w:p w14:paraId="7E746AA4" w14:textId="77777777" w:rsidR="001A07DE" w:rsidRPr="0093207A" w:rsidRDefault="001A07DE" w:rsidP="001A07DE">
      <w:pPr>
        <w:rPr>
          <w:rFonts w:ascii="Verdana" w:hAnsi="Verdana"/>
          <w:b/>
          <w:bCs/>
          <w:color w:val="000000"/>
          <w:sz w:val="18"/>
          <w:szCs w:val="18"/>
          <w:u w:val="single"/>
        </w:rPr>
      </w:pPr>
    </w:p>
    <w:p w14:paraId="532C0CCA" w14:textId="77777777" w:rsidR="001A07DE" w:rsidRPr="0093207A" w:rsidRDefault="001A07DE" w:rsidP="001A07DE">
      <w:pPr>
        <w:rPr>
          <w:rFonts w:ascii="Verdana" w:hAnsi="Verdana"/>
          <w:b/>
          <w:bCs/>
          <w:color w:val="000000"/>
          <w:sz w:val="18"/>
          <w:szCs w:val="18"/>
        </w:rPr>
      </w:pPr>
      <w:bookmarkStart w:id="6" w:name="OLE_LINK1"/>
      <w:bookmarkStart w:id="7" w:name="OLE_LINK2"/>
      <w:r w:rsidRPr="0093207A">
        <w:rPr>
          <w:rFonts w:ascii="Verdana" w:hAnsi="Verdana"/>
          <w:b/>
          <w:bCs/>
          <w:color w:val="000000"/>
          <w:sz w:val="18"/>
          <w:szCs w:val="18"/>
        </w:rPr>
        <w:t xml:space="preserve">Prospective Applicants </w:t>
      </w:r>
      <w:r w:rsidRPr="0093207A">
        <w:rPr>
          <w:rFonts w:ascii="Verdana" w:hAnsi="Verdana"/>
          <w:b/>
          <w:bCs/>
          <w:color w:val="000000"/>
          <w:sz w:val="18"/>
          <w:szCs w:val="18"/>
          <w:u w:val="single"/>
        </w:rPr>
        <w:t>must</w:t>
      </w:r>
      <w:r w:rsidRPr="0093207A">
        <w:rPr>
          <w:rFonts w:ascii="Verdana" w:hAnsi="Verdana"/>
          <w:b/>
          <w:bCs/>
          <w:color w:val="000000"/>
          <w:sz w:val="18"/>
          <w:szCs w:val="18"/>
        </w:rPr>
        <w:t xml:space="preserve"> meet with MBVCA Staff </w:t>
      </w:r>
      <w:r w:rsidRPr="0093207A">
        <w:rPr>
          <w:rFonts w:ascii="Verdana" w:hAnsi="Verdana"/>
          <w:b/>
          <w:bCs/>
          <w:color w:val="000000"/>
          <w:sz w:val="18"/>
          <w:szCs w:val="18"/>
          <w:u w:val="single"/>
        </w:rPr>
        <w:t>by</w:t>
      </w:r>
      <w:r w:rsidRPr="0093207A">
        <w:rPr>
          <w:rFonts w:ascii="Verdana" w:hAnsi="Verdana"/>
          <w:b/>
          <w:bCs/>
          <w:color w:val="000000"/>
          <w:sz w:val="18"/>
          <w:szCs w:val="18"/>
        </w:rPr>
        <w:t xml:space="preserve">: </w:t>
      </w:r>
      <w:r w:rsidRPr="0093207A">
        <w:rPr>
          <w:rFonts w:ascii="Verdana" w:hAnsi="Verdana"/>
          <w:color w:val="000000"/>
          <w:sz w:val="18"/>
          <w:szCs w:val="18"/>
        </w:rPr>
        <w:t>Friday, August 24, 2018 by 4:00 pm</w:t>
      </w:r>
    </w:p>
    <w:p w14:paraId="5BF37AEC"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 xml:space="preserve">Project Information and Required Grant Criteria </w:t>
      </w:r>
      <w:r w:rsidRPr="0093207A">
        <w:rPr>
          <w:rFonts w:ascii="Verdana" w:hAnsi="Verdana"/>
          <w:b/>
          <w:bCs/>
          <w:color w:val="000000"/>
          <w:sz w:val="18"/>
          <w:szCs w:val="18"/>
          <w:u w:val="single"/>
        </w:rPr>
        <w:t>must</w:t>
      </w:r>
      <w:r w:rsidRPr="0093207A">
        <w:rPr>
          <w:rFonts w:ascii="Verdana" w:hAnsi="Verdana"/>
          <w:b/>
          <w:bCs/>
          <w:color w:val="000000"/>
          <w:sz w:val="18"/>
          <w:szCs w:val="18"/>
        </w:rPr>
        <w:t xml:space="preserve"> be submitted for approval by</w:t>
      </w:r>
      <w:r w:rsidRPr="0093207A">
        <w:rPr>
          <w:rFonts w:ascii="Verdana" w:hAnsi="Verdana"/>
          <w:color w:val="000000"/>
          <w:sz w:val="18"/>
          <w:szCs w:val="18"/>
        </w:rPr>
        <w:t>:  Friday, August 31, 2018 by 3:00 pm</w:t>
      </w:r>
    </w:p>
    <w:p w14:paraId="26BF8BE6"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Draft Application and Application Attachments must be submitted by</w:t>
      </w:r>
      <w:r w:rsidRPr="0093207A">
        <w:rPr>
          <w:rFonts w:ascii="Verdana" w:hAnsi="Verdana"/>
          <w:color w:val="000000"/>
          <w:sz w:val="18"/>
          <w:szCs w:val="18"/>
        </w:rPr>
        <w:t>: Friday, September 7, 2018 by 3:00 pm</w:t>
      </w:r>
    </w:p>
    <w:p w14:paraId="1D66BA11"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Final Application Deadline</w:t>
      </w:r>
      <w:r w:rsidRPr="0093207A">
        <w:rPr>
          <w:rFonts w:ascii="Verdana" w:hAnsi="Verdana"/>
          <w:color w:val="000000"/>
          <w:sz w:val="18"/>
          <w:szCs w:val="18"/>
        </w:rPr>
        <w:t>: Monday, September 17, 2018 by 12:00 pm</w:t>
      </w:r>
    </w:p>
    <w:p w14:paraId="08FCEAE8" w14:textId="32E00515"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 xml:space="preserve">Board Meeting Date: </w:t>
      </w:r>
      <w:r w:rsidRPr="0093207A">
        <w:rPr>
          <w:rFonts w:ascii="Verdana" w:hAnsi="Verdana"/>
          <w:color w:val="000000"/>
          <w:sz w:val="18"/>
          <w:szCs w:val="18"/>
        </w:rPr>
        <w:t>TBA in late September/early October 201</w:t>
      </w:r>
      <w:bookmarkEnd w:id="6"/>
      <w:bookmarkEnd w:id="7"/>
      <w:r w:rsidR="005B5550">
        <w:rPr>
          <w:rFonts w:ascii="Verdana" w:hAnsi="Verdana"/>
          <w:color w:val="000000"/>
          <w:sz w:val="18"/>
          <w:szCs w:val="18"/>
        </w:rPr>
        <w:t>8</w:t>
      </w:r>
    </w:p>
    <w:bookmarkEnd w:id="4"/>
    <w:p w14:paraId="69CC79C1" w14:textId="77777777" w:rsidR="001A07DE" w:rsidRPr="0093207A" w:rsidRDefault="001A07DE" w:rsidP="001A07DE">
      <w:pPr>
        <w:rPr>
          <w:rFonts w:ascii="Verdana" w:hAnsi="Verdana"/>
          <w:color w:val="000000"/>
          <w:sz w:val="18"/>
          <w:szCs w:val="18"/>
        </w:rPr>
      </w:pPr>
    </w:p>
    <w:p w14:paraId="6467D926"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u w:val="single"/>
        </w:rPr>
        <w:t>Second Period:  February 1, 2019 – May 31, 2019</w:t>
      </w:r>
    </w:p>
    <w:p w14:paraId="7F026031" w14:textId="77777777" w:rsidR="001A07DE" w:rsidRPr="0093207A" w:rsidRDefault="001A07DE" w:rsidP="001A07DE">
      <w:pPr>
        <w:rPr>
          <w:rFonts w:ascii="Verdana" w:hAnsi="Verdana"/>
          <w:i/>
          <w:color w:val="000000"/>
          <w:sz w:val="18"/>
          <w:szCs w:val="18"/>
        </w:rPr>
      </w:pPr>
    </w:p>
    <w:p w14:paraId="19312C64"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 xml:space="preserve">Prospective Applicants </w:t>
      </w:r>
      <w:r w:rsidRPr="0093207A">
        <w:rPr>
          <w:rFonts w:ascii="Verdana" w:hAnsi="Verdana"/>
          <w:b/>
          <w:bCs/>
          <w:color w:val="000000"/>
          <w:sz w:val="18"/>
          <w:szCs w:val="18"/>
          <w:u w:val="single"/>
        </w:rPr>
        <w:t>must</w:t>
      </w:r>
      <w:r w:rsidRPr="0093207A">
        <w:rPr>
          <w:rFonts w:ascii="Verdana" w:hAnsi="Verdana"/>
          <w:b/>
          <w:bCs/>
          <w:color w:val="000000"/>
          <w:sz w:val="18"/>
          <w:szCs w:val="18"/>
        </w:rPr>
        <w:t xml:space="preserve"> meet with MBVCA Staff </w:t>
      </w:r>
      <w:r w:rsidRPr="0093207A">
        <w:rPr>
          <w:rFonts w:ascii="Verdana" w:hAnsi="Verdana"/>
          <w:b/>
          <w:bCs/>
          <w:color w:val="000000"/>
          <w:sz w:val="18"/>
          <w:szCs w:val="18"/>
          <w:u w:val="single"/>
        </w:rPr>
        <w:t>by</w:t>
      </w:r>
      <w:r w:rsidRPr="0093207A">
        <w:rPr>
          <w:rFonts w:ascii="Verdana" w:hAnsi="Verdana"/>
          <w:b/>
          <w:bCs/>
          <w:color w:val="000000"/>
          <w:sz w:val="18"/>
          <w:szCs w:val="18"/>
        </w:rPr>
        <w:t xml:space="preserve">: </w:t>
      </w:r>
      <w:r w:rsidRPr="0093207A">
        <w:rPr>
          <w:rFonts w:ascii="Verdana" w:hAnsi="Verdana"/>
          <w:color w:val="000000"/>
          <w:sz w:val="18"/>
          <w:szCs w:val="18"/>
        </w:rPr>
        <w:t>Friday, October 12, 2018 by 4:00 pm</w:t>
      </w:r>
    </w:p>
    <w:p w14:paraId="0E80C415"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 xml:space="preserve">Project Information and Required Grant Criteria </w:t>
      </w:r>
      <w:r w:rsidRPr="0093207A">
        <w:rPr>
          <w:rFonts w:ascii="Verdana" w:hAnsi="Verdana"/>
          <w:b/>
          <w:bCs/>
          <w:color w:val="000000"/>
          <w:sz w:val="18"/>
          <w:szCs w:val="18"/>
          <w:u w:val="single"/>
        </w:rPr>
        <w:t>must</w:t>
      </w:r>
      <w:r w:rsidRPr="0093207A">
        <w:rPr>
          <w:rFonts w:ascii="Verdana" w:hAnsi="Verdana"/>
          <w:b/>
          <w:bCs/>
          <w:color w:val="000000"/>
          <w:sz w:val="18"/>
          <w:szCs w:val="18"/>
        </w:rPr>
        <w:t xml:space="preserve"> be submitted for approval by:  </w:t>
      </w:r>
      <w:r w:rsidRPr="0093207A">
        <w:rPr>
          <w:rFonts w:ascii="Verdana" w:hAnsi="Verdana"/>
          <w:color w:val="000000"/>
          <w:sz w:val="18"/>
          <w:szCs w:val="18"/>
        </w:rPr>
        <w:t>Friday, October 19, 2018 by 3:00 pm</w:t>
      </w:r>
    </w:p>
    <w:p w14:paraId="7CEF259A"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Draft Application and Application Attachments must be submitted by</w:t>
      </w:r>
      <w:r w:rsidRPr="0093207A">
        <w:rPr>
          <w:rFonts w:ascii="Verdana" w:hAnsi="Verdana"/>
          <w:color w:val="000000"/>
          <w:sz w:val="18"/>
          <w:szCs w:val="18"/>
        </w:rPr>
        <w:t>: Friday, October 26, 2018 by 3:00 pm</w:t>
      </w:r>
    </w:p>
    <w:p w14:paraId="7D828C30" w14:textId="44523DF6"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Final Application Deadline</w:t>
      </w:r>
      <w:r w:rsidRPr="0093207A">
        <w:rPr>
          <w:rFonts w:ascii="Verdana" w:hAnsi="Verdana"/>
          <w:color w:val="000000"/>
          <w:sz w:val="18"/>
          <w:szCs w:val="18"/>
        </w:rPr>
        <w:t xml:space="preserve">: Monday, November 5, 2018 by </w:t>
      </w:r>
      <w:r w:rsidR="008053E9">
        <w:rPr>
          <w:rFonts w:ascii="Verdana" w:hAnsi="Verdana"/>
          <w:color w:val="000000"/>
          <w:sz w:val="18"/>
          <w:szCs w:val="18"/>
        </w:rPr>
        <w:t>12</w:t>
      </w:r>
      <w:bookmarkStart w:id="8" w:name="_GoBack"/>
      <w:bookmarkEnd w:id="8"/>
      <w:r w:rsidRPr="0093207A">
        <w:rPr>
          <w:rFonts w:ascii="Verdana" w:hAnsi="Verdana"/>
          <w:color w:val="000000"/>
          <w:sz w:val="18"/>
          <w:szCs w:val="18"/>
        </w:rPr>
        <w:t>:00 pm</w:t>
      </w:r>
    </w:p>
    <w:p w14:paraId="14490866"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Board Meeting Date</w:t>
      </w:r>
      <w:r w:rsidRPr="0093207A">
        <w:rPr>
          <w:rFonts w:ascii="Verdana" w:hAnsi="Verdana"/>
          <w:color w:val="000000"/>
          <w:sz w:val="18"/>
          <w:szCs w:val="18"/>
        </w:rPr>
        <w:t>: TBA in November/December 2018</w:t>
      </w:r>
    </w:p>
    <w:p w14:paraId="50D3E761" w14:textId="77777777" w:rsidR="001A07DE" w:rsidRPr="0093207A" w:rsidRDefault="001A07DE" w:rsidP="001A07DE">
      <w:pPr>
        <w:rPr>
          <w:rFonts w:ascii="Verdana" w:hAnsi="Verdana"/>
          <w:color w:val="000000"/>
          <w:sz w:val="18"/>
          <w:szCs w:val="18"/>
          <w:u w:val="single"/>
        </w:rPr>
      </w:pPr>
    </w:p>
    <w:p w14:paraId="6C604229" w14:textId="77777777" w:rsidR="001A07DE" w:rsidRPr="0093207A" w:rsidRDefault="001A07DE" w:rsidP="001A07DE">
      <w:pPr>
        <w:rPr>
          <w:rFonts w:ascii="Verdana" w:hAnsi="Verdana"/>
          <w:b/>
          <w:bCs/>
          <w:color w:val="000000"/>
          <w:sz w:val="18"/>
          <w:szCs w:val="18"/>
          <w:u w:val="single"/>
        </w:rPr>
      </w:pPr>
      <w:r w:rsidRPr="0093207A">
        <w:rPr>
          <w:rFonts w:ascii="Verdana" w:hAnsi="Verdana"/>
          <w:b/>
          <w:bCs/>
          <w:color w:val="000000"/>
          <w:sz w:val="18"/>
          <w:szCs w:val="18"/>
          <w:u w:val="single"/>
        </w:rPr>
        <w:t>Third Period:  June 1, 2019 – September 30, 2019</w:t>
      </w:r>
    </w:p>
    <w:p w14:paraId="43D71B80" w14:textId="77777777" w:rsidR="001A07DE" w:rsidRPr="0093207A" w:rsidRDefault="001A07DE" w:rsidP="001A07DE">
      <w:pPr>
        <w:rPr>
          <w:rFonts w:ascii="Verdana" w:hAnsi="Verdana"/>
          <w:color w:val="000000"/>
          <w:sz w:val="18"/>
          <w:szCs w:val="18"/>
        </w:rPr>
      </w:pPr>
    </w:p>
    <w:p w14:paraId="2E46DA0A"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 xml:space="preserve">Prospective Applicants </w:t>
      </w:r>
      <w:r w:rsidRPr="0093207A">
        <w:rPr>
          <w:rFonts w:ascii="Verdana" w:hAnsi="Verdana"/>
          <w:b/>
          <w:bCs/>
          <w:color w:val="000000"/>
          <w:sz w:val="18"/>
          <w:szCs w:val="18"/>
          <w:u w:val="single"/>
        </w:rPr>
        <w:t>must</w:t>
      </w:r>
      <w:r w:rsidRPr="0093207A">
        <w:rPr>
          <w:rFonts w:ascii="Verdana" w:hAnsi="Verdana"/>
          <w:b/>
          <w:bCs/>
          <w:color w:val="000000"/>
          <w:sz w:val="18"/>
          <w:szCs w:val="18"/>
        </w:rPr>
        <w:t xml:space="preserve"> meet with MBVCA Staff </w:t>
      </w:r>
      <w:r w:rsidRPr="0093207A">
        <w:rPr>
          <w:rFonts w:ascii="Verdana" w:hAnsi="Verdana"/>
          <w:b/>
          <w:bCs/>
          <w:color w:val="000000"/>
          <w:sz w:val="18"/>
          <w:szCs w:val="18"/>
          <w:u w:val="single"/>
        </w:rPr>
        <w:t>by</w:t>
      </w:r>
      <w:r w:rsidRPr="0093207A">
        <w:rPr>
          <w:rFonts w:ascii="Verdana" w:hAnsi="Verdana"/>
          <w:b/>
          <w:bCs/>
          <w:color w:val="000000"/>
          <w:sz w:val="18"/>
          <w:szCs w:val="18"/>
        </w:rPr>
        <w:t xml:space="preserve">: </w:t>
      </w:r>
      <w:r w:rsidRPr="0093207A">
        <w:rPr>
          <w:rFonts w:ascii="Verdana" w:hAnsi="Verdana"/>
          <w:bCs/>
          <w:color w:val="000000"/>
          <w:sz w:val="18"/>
          <w:szCs w:val="18"/>
        </w:rPr>
        <w:t>Friday,</w:t>
      </w:r>
      <w:r w:rsidRPr="0093207A">
        <w:rPr>
          <w:rFonts w:ascii="Verdana" w:hAnsi="Verdana"/>
          <w:b/>
          <w:bCs/>
          <w:color w:val="000000"/>
          <w:sz w:val="18"/>
          <w:szCs w:val="18"/>
        </w:rPr>
        <w:t xml:space="preserve"> </w:t>
      </w:r>
      <w:r w:rsidRPr="0093207A">
        <w:rPr>
          <w:rFonts w:ascii="Verdana" w:hAnsi="Verdana"/>
          <w:color w:val="000000"/>
          <w:sz w:val="18"/>
          <w:szCs w:val="18"/>
        </w:rPr>
        <w:t>January 18, 2019 by 4:00 pm</w:t>
      </w:r>
    </w:p>
    <w:p w14:paraId="6F27719E"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 xml:space="preserve">Project Information and Required Grant Criteria </w:t>
      </w:r>
      <w:r w:rsidRPr="0093207A">
        <w:rPr>
          <w:rFonts w:ascii="Verdana" w:hAnsi="Verdana"/>
          <w:b/>
          <w:bCs/>
          <w:color w:val="000000"/>
          <w:sz w:val="18"/>
          <w:szCs w:val="18"/>
          <w:u w:val="single"/>
        </w:rPr>
        <w:t>must</w:t>
      </w:r>
      <w:r w:rsidRPr="0093207A">
        <w:rPr>
          <w:rFonts w:ascii="Verdana" w:hAnsi="Verdana"/>
          <w:b/>
          <w:bCs/>
          <w:color w:val="000000"/>
          <w:sz w:val="18"/>
          <w:szCs w:val="18"/>
        </w:rPr>
        <w:t xml:space="preserve"> be submitted for approval by</w:t>
      </w:r>
      <w:r w:rsidRPr="0093207A">
        <w:rPr>
          <w:rFonts w:ascii="Verdana" w:hAnsi="Verdana"/>
          <w:color w:val="000000"/>
          <w:sz w:val="18"/>
          <w:szCs w:val="18"/>
        </w:rPr>
        <w:t xml:space="preserve"> Friday, January 25, 2019 by 3:00 pm</w:t>
      </w:r>
    </w:p>
    <w:p w14:paraId="573EBF3F"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Draft Application and Application Attachments must be submitted by</w:t>
      </w:r>
      <w:r w:rsidRPr="0093207A">
        <w:rPr>
          <w:rFonts w:ascii="Verdana" w:hAnsi="Verdana"/>
          <w:color w:val="000000"/>
          <w:sz w:val="18"/>
          <w:szCs w:val="18"/>
        </w:rPr>
        <w:t>: Friday, February 1, 2019 by 3:00 pm</w:t>
      </w:r>
    </w:p>
    <w:p w14:paraId="1D3BAFAD"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Final Application Deadline:</w:t>
      </w:r>
      <w:r w:rsidRPr="0093207A">
        <w:rPr>
          <w:rFonts w:ascii="Verdana" w:hAnsi="Verdana"/>
          <w:color w:val="000000"/>
          <w:sz w:val="18"/>
          <w:szCs w:val="18"/>
        </w:rPr>
        <w:t>  Monday, February 11, 2019 by 12:00 pm</w:t>
      </w:r>
    </w:p>
    <w:p w14:paraId="15CF46E2" w14:textId="77777777" w:rsidR="001A07DE" w:rsidRPr="0093207A" w:rsidRDefault="001A07DE" w:rsidP="001A07DE">
      <w:pPr>
        <w:rPr>
          <w:rFonts w:ascii="Verdana" w:hAnsi="Verdana"/>
          <w:color w:val="000000"/>
          <w:sz w:val="18"/>
          <w:szCs w:val="18"/>
        </w:rPr>
      </w:pPr>
      <w:r w:rsidRPr="0093207A">
        <w:rPr>
          <w:rFonts w:ascii="Verdana" w:hAnsi="Verdana"/>
          <w:b/>
          <w:bCs/>
          <w:color w:val="000000"/>
          <w:sz w:val="18"/>
          <w:szCs w:val="18"/>
        </w:rPr>
        <w:t>Board Meeting Date:</w:t>
      </w:r>
      <w:r w:rsidRPr="0093207A">
        <w:rPr>
          <w:rFonts w:ascii="Verdana" w:hAnsi="Verdana"/>
          <w:color w:val="000000"/>
          <w:sz w:val="18"/>
          <w:szCs w:val="18"/>
        </w:rPr>
        <w:t xml:space="preserve"> TBA in March/April 2019</w:t>
      </w:r>
    </w:p>
    <w:bookmarkEnd w:id="5"/>
    <w:p w14:paraId="4BDF0712" w14:textId="77777777" w:rsidR="001A07DE" w:rsidRPr="00513D52" w:rsidRDefault="001A07DE" w:rsidP="001A07DE">
      <w:pPr>
        <w:tabs>
          <w:tab w:val="left" w:pos="1334"/>
        </w:tabs>
        <w:ind w:left="-270"/>
        <w:rPr>
          <w:rFonts w:ascii="Verdana" w:hAnsi="Verdana" w:cs="Arial"/>
          <w:color w:val="FF0000"/>
          <w:sz w:val="16"/>
          <w:szCs w:val="16"/>
        </w:rPr>
      </w:pPr>
    </w:p>
    <w:p w14:paraId="2A6D385D" w14:textId="7E54A5AA" w:rsidR="00751027" w:rsidRPr="00513D52" w:rsidRDefault="00751027" w:rsidP="00435101">
      <w:pPr>
        <w:tabs>
          <w:tab w:val="left" w:pos="1334"/>
        </w:tabs>
        <w:rPr>
          <w:rFonts w:ascii="Verdana" w:hAnsi="Verdana" w:cs="Arial"/>
          <w:color w:val="FF0000"/>
          <w:sz w:val="16"/>
          <w:szCs w:val="16"/>
        </w:rPr>
      </w:pPr>
    </w:p>
    <w:p w14:paraId="3151D152" w14:textId="77777777" w:rsidR="00B964EF" w:rsidRPr="00513D52" w:rsidRDefault="00B964EF" w:rsidP="00435101">
      <w:pPr>
        <w:tabs>
          <w:tab w:val="left" w:pos="1334"/>
        </w:tabs>
        <w:rPr>
          <w:rFonts w:ascii="Verdana" w:hAnsi="Verdana" w:cs="Arial"/>
          <w:b/>
          <w:bCs/>
          <w:color w:val="FF0000"/>
          <w:sz w:val="16"/>
          <w:szCs w:val="16"/>
          <w:u w:val="single"/>
        </w:rPr>
      </w:pPr>
    </w:p>
    <w:p w14:paraId="3151D153" w14:textId="77777777" w:rsidR="00435101" w:rsidRPr="006E5521" w:rsidRDefault="00435101" w:rsidP="00435101">
      <w:pPr>
        <w:tabs>
          <w:tab w:val="left" w:pos="1334"/>
        </w:tabs>
        <w:rPr>
          <w:rFonts w:ascii="Verdana" w:hAnsi="Verdana" w:cs="Arial"/>
          <w:color w:val="000000" w:themeColor="text1"/>
          <w:sz w:val="18"/>
          <w:szCs w:val="18"/>
        </w:rPr>
      </w:pPr>
      <w:r w:rsidRPr="006E5521">
        <w:rPr>
          <w:rFonts w:ascii="Verdana" w:hAnsi="Verdana" w:cs="Arial"/>
          <w:b/>
          <w:bCs/>
          <w:color w:val="000000" w:themeColor="text1"/>
          <w:sz w:val="18"/>
          <w:szCs w:val="18"/>
          <w:u w:val="single"/>
        </w:rPr>
        <w:t xml:space="preserve">The </w:t>
      </w:r>
      <w:r w:rsidR="00C556F3" w:rsidRPr="006E5521">
        <w:rPr>
          <w:rFonts w:ascii="Verdana" w:hAnsi="Verdana" w:cs="Arial"/>
          <w:b/>
          <w:bCs/>
          <w:color w:val="000000" w:themeColor="text1"/>
          <w:sz w:val="18"/>
          <w:szCs w:val="18"/>
          <w:u w:val="single"/>
        </w:rPr>
        <w:t>MB</w:t>
      </w:r>
      <w:r w:rsidRPr="006E5521">
        <w:rPr>
          <w:rFonts w:ascii="Verdana" w:hAnsi="Verdana" w:cs="Arial"/>
          <w:b/>
          <w:bCs/>
          <w:color w:val="000000" w:themeColor="text1"/>
          <w:sz w:val="18"/>
          <w:szCs w:val="18"/>
          <w:u w:val="single"/>
        </w:rPr>
        <w:t>VCA reserves the right to revise published information.</w:t>
      </w:r>
      <w:r w:rsidRPr="006E5521">
        <w:rPr>
          <w:rFonts w:ascii="Verdana" w:hAnsi="Verdana" w:cs="Arial"/>
          <w:color w:val="000000" w:themeColor="text1"/>
          <w:sz w:val="18"/>
          <w:szCs w:val="18"/>
        </w:rPr>
        <w:t xml:space="preserve">  Please phone 305-673-7050 to confirm information,</w:t>
      </w:r>
      <w:r w:rsidR="00485573" w:rsidRPr="006E5521">
        <w:rPr>
          <w:rFonts w:ascii="Verdana" w:hAnsi="Verdana" w:cs="Arial"/>
          <w:color w:val="000000" w:themeColor="text1"/>
          <w:sz w:val="18"/>
          <w:szCs w:val="18"/>
        </w:rPr>
        <w:t xml:space="preserve"> including but not limited to, B</w:t>
      </w:r>
      <w:r w:rsidRPr="006E5521">
        <w:rPr>
          <w:rFonts w:ascii="Verdana" w:hAnsi="Verdana" w:cs="Arial"/>
          <w:color w:val="000000" w:themeColor="text1"/>
          <w:sz w:val="18"/>
          <w:szCs w:val="18"/>
        </w:rPr>
        <w:t>oard meeting dates and times.</w:t>
      </w:r>
    </w:p>
    <w:p w14:paraId="3151D154" w14:textId="1803A0EB" w:rsidR="00DE7747" w:rsidRDefault="00DE7747" w:rsidP="00435101">
      <w:pPr>
        <w:tabs>
          <w:tab w:val="left" w:pos="1334"/>
        </w:tabs>
        <w:rPr>
          <w:rFonts w:ascii="AvantGarde" w:hAnsi="AvantGarde" w:cs="Arial"/>
          <w:sz w:val="21"/>
        </w:rPr>
      </w:pPr>
    </w:p>
    <w:p w14:paraId="5E4114BC" w14:textId="09B7F1B1" w:rsidR="00751027" w:rsidRDefault="00751027" w:rsidP="00435101">
      <w:pPr>
        <w:tabs>
          <w:tab w:val="left" w:pos="1334"/>
        </w:tabs>
        <w:rPr>
          <w:rFonts w:ascii="AvantGarde" w:hAnsi="AvantGarde" w:cs="Arial"/>
          <w:sz w:val="21"/>
        </w:rPr>
      </w:pPr>
    </w:p>
    <w:p w14:paraId="70BFBED5" w14:textId="40EADA83" w:rsidR="00751027" w:rsidRDefault="00751027" w:rsidP="00435101">
      <w:pPr>
        <w:tabs>
          <w:tab w:val="left" w:pos="1334"/>
        </w:tabs>
        <w:rPr>
          <w:rFonts w:ascii="AvantGarde" w:hAnsi="AvantGarde" w:cs="Arial"/>
          <w:sz w:val="21"/>
        </w:rPr>
      </w:pPr>
    </w:p>
    <w:p w14:paraId="0CCDAC62" w14:textId="77777777" w:rsidR="00751027" w:rsidRPr="00513D52" w:rsidRDefault="00751027" w:rsidP="00435101">
      <w:pPr>
        <w:tabs>
          <w:tab w:val="left" w:pos="1334"/>
        </w:tabs>
        <w:rPr>
          <w:rFonts w:ascii="AvantGarde" w:hAnsi="AvantGarde" w:cs="Arial"/>
          <w:sz w:val="21"/>
        </w:rPr>
      </w:pPr>
    </w:p>
    <w:p w14:paraId="3151D155" w14:textId="77777777" w:rsidR="00C20AB5" w:rsidRPr="00513D52" w:rsidRDefault="00B964EF" w:rsidP="00C20AB5">
      <w:pPr>
        <w:rPr>
          <w:rFonts w:ascii="Verdana" w:hAnsi="Verdana"/>
          <w:b/>
          <w:bCs/>
          <w:sz w:val="22"/>
          <w:szCs w:val="22"/>
        </w:rPr>
      </w:pPr>
      <w:r w:rsidRPr="00513D52">
        <w:rPr>
          <w:rFonts w:ascii="Verdana" w:hAnsi="Verdana"/>
          <w:b/>
          <w:bCs/>
          <w:sz w:val="22"/>
          <w:szCs w:val="22"/>
        </w:rPr>
        <w:t>P</w:t>
      </w:r>
      <w:r w:rsidR="00C20AB5" w:rsidRPr="00513D52">
        <w:rPr>
          <w:rFonts w:ascii="Verdana" w:hAnsi="Verdana"/>
          <w:b/>
          <w:bCs/>
          <w:sz w:val="22"/>
          <w:szCs w:val="22"/>
        </w:rPr>
        <w:t>anel Objectives/Priorities</w:t>
      </w:r>
    </w:p>
    <w:p w14:paraId="3151D156" w14:textId="77777777" w:rsidR="00435101" w:rsidRPr="00513D52" w:rsidRDefault="00AE7D7D" w:rsidP="00435101">
      <w:pPr>
        <w:tabs>
          <w:tab w:val="left" w:pos="1334"/>
        </w:tabs>
        <w:rPr>
          <w:rFonts w:ascii="AvantGarde" w:hAnsi="AvantGarde" w:cs="Arial"/>
          <w:sz w:val="21"/>
        </w:rPr>
      </w:pPr>
      <w:r w:rsidRPr="00513D52">
        <w:rPr>
          <w:noProof/>
        </w:rPr>
        <mc:AlternateContent>
          <mc:Choice Requires="wps">
            <w:drawing>
              <wp:anchor distT="4294967295" distB="4294967295" distL="114300" distR="114300" simplePos="0" relativeHeight="251647488" behindDoc="0" locked="0" layoutInCell="1" allowOverlap="1" wp14:anchorId="3151D487" wp14:editId="3151D488">
                <wp:simplePos x="0" y="0"/>
                <wp:positionH relativeFrom="column">
                  <wp:posOffset>-114300</wp:posOffset>
                </wp:positionH>
                <wp:positionV relativeFrom="paragraph">
                  <wp:posOffset>27304</wp:posOffset>
                </wp:positionV>
                <wp:extent cx="6743700" cy="0"/>
                <wp:effectExtent l="0" t="19050" r="19050" b="19050"/>
                <wp:wrapNone/>
                <wp:docPr id="2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2717" id="Line 354"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15pt" to="5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" strokecolor="#9cf" strokeweight="3pt"/>
            </w:pict>
          </mc:Fallback>
        </mc:AlternateContent>
      </w:r>
    </w:p>
    <w:p w14:paraId="2C1BB392" w14:textId="7629D316" w:rsidR="00F507C5" w:rsidRDefault="00435101" w:rsidP="00435101">
      <w:pPr>
        <w:tabs>
          <w:tab w:val="left" w:pos="1334"/>
        </w:tabs>
        <w:rPr>
          <w:rFonts w:ascii="Verdana" w:hAnsi="Verdana" w:cs="Arial"/>
          <w:color w:val="FF0000"/>
          <w:sz w:val="18"/>
          <w:szCs w:val="18"/>
        </w:rPr>
      </w:pPr>
      <w:r w:rsidRPr="00513D52">
        <w:rPr>
          <w:rFonts w:ascii="Verdana" w:hAnsi="Verdana" w:cs="Arial"/>
          <w:sz w:val="18"/>
          <w:szCs w:val="18"/>
        </w:rPr>
        <w:t>In order to be eligible for the Tourism Advancement Program, the proposed program must have a compelling tourism component and demonstrated ability to attract tourists to Miami Beach</w:t>
      </w:r>
      <w:r w:rsidR="00447175" w:rsidRPr="00513D52">
        <w:rPr>
          <w:rFonts w:ascii="Verdana" w:hAnsi="Verdana" w:cs="Arial"/>
          <w:sz w:val="18"/>
          <w:szCs w:val="18"/>
        </w:rPr>
        <w:t xml:space="preserve">. </w:t>
      </w:r>
      <w:r w:rsidR="00646738" w:rsidRPr="00513D52">
        <w:rPr>
          <w:rFonts w:ascii="Verdana" w:hAnsi="Verdana" w:cs="Arial"/>
          <w:b/>
          <w:sz w:val="18"/>
          <w:szCs w:val="18"/>
        </w:rPr>
        <w:t>The proposed program must also be able to meet the eligibility criterion at the ti</w:t>
      </w:r>
      <w:r w:rsidR="00825A06" w:rsidRPr="00513D52">
        <w:rPr>
          <w:rFonts w:ascii="Verdana" w:hAnsi="Verdana" w:cs="Arial"/>
          <w:b/>
          <w:sz w:val="18"/>
          <w:szCs w:val="18"/>
        </w:rPr>
        <w:t>me of application submission</w:t>
      </w:r>
      <w:r w:rsidR="00727EAE" w:rsidRPr="00513D52">
        <w:rPr>
          <w:rFonts w:ascii="Verdana" w:hAnsi="Verdana" w:cs="Arial"/>
          <w:b/>
          <w:sz w:val="18"/>
          <w:szCs w:val="18"/>
        </w:rPr>
        <w:t xml:space="preserve"> and post-event</w:t>
      </w:r>
      <w:r w:rsidR="00825A06" w:rsidRPr="00513D52">
        <w:rPr>
          <w:rFonts w:ascii="Verdana" w:hAnsi="Verdana" w:cs="Arial"/>
          <w:b/>
          <w:sz w:val="18"/>
          <w:szCs w:val="18"/>
        </w:rPr>
        <w:t xml:space="preserve">.  </w:t>
      </w:r>
      <w:r w:rsidR="00646738" w:rsidRPr="00513D52">
        <w:rPr>
          <w:rFonts w:ascii="Verdana" w:hAnsi="Verdana" w:cs="Arial"/>
          <w:b/>
          <w:sz w:val="18"/>
          <w:szCs w:val="18"/>
        </w:rPr>
        <w:t xml:space="preserve"> </w:t>
      </w:r>
      <w:r w:rsidR="00825A06" w:rsidRPr="00513D52">
        <w:rPr>
          <w:rFonts w:ascii="Verdana" w:hAnsi="Verdana" w:cs="Arial"/>
          <w:b/>
          <w:color w:val="000000" w:themeColor="text1"/>
          <w:sz w:val="18"/>
          <w:szCs w:val="18"/>
        </w:rPr>
        <w:t>At least 50% of the events must take place within the City of Miami Beach</w:t>
      </w:r>
      <w:r w:rsidR="00825A06" w:rsidRPr="00513D52">
        <w:rPr>
          <w:rFonts w:ascii="Verdana" w:hAnsi="Verdana" w:cs="Arial"/>
          <w:color w:val="000000" w:themeColor="text1"/>
          <w:sz w:val="18"/>
          <w:szCs w:val="18"/>
        </w:rPr>
        <w:t>.</w:t>
      </w:r>
      <w:r w:rsidR="00727EAE" w:rsidRPr="00513D52">
        <w:rPr>
          <w:rFonts w:ascii="Verdana" w:hAnsi="Verdana" w:cs="Arial"/>
          <w:color w:val="FF0000"/>
          <w:sz w:val="18"/>
          <w:szCs w:val="18"/>
        </w:rPr>
        <w:t xml:space="preserve"> </w:t>
      </w:r>
    </w:p>
    <w:p w14:paraId="3D93F837" w14:textId="77777777" w:rsidR="0049553E" w:rsidRPr="00D56F92" w:rsidRDefault="0049553E" w:rsidP="00435101">
      <w:pPr>
        <w:tabs>
          <w:tab w:val="left" w:pos="1334"/>
        </w:tabs>
        <w:rPr>
          <w:rFonts w:ascii="Verdana" w:hAnsi="Verdana" w:cs="Arial"/>
          <w:i/>
          <w:sz w:val="18"/>
          <w:szCs w:val="18"/>
        </w:rPr>
      </w:pPr>
    </w:p>
    <w:p w14:paraId="3151D159" w14:textId="77777777" w:rsidR="00435101" w:rsidRPr="00B91263" w:rsidRDefault="00435101" w:rsidP="00435101">
      <w:pPr>
        <w:rPr>
          <w:rFonts w:ascii="Verdana" w:hAnsi="Verdana" w:cs="Arial"/>
          <w:b/>
          <w:bCs/>
          <w:sz w:val="18"/>
          <w:szCs w:val="18"/>
          <w:u w:val="single"/>
        </w:rPr>
      </w:pPr>
      <w:r w:rsidRPr="00B91263">
        <w:rPr>
          <w:rFonts w:ascii="Verdana" w:hAnsi="Verdana" w:cs="Arial"/>
          <w:b/>
          <w:bCs/>
          <w:sz w:val="18"/>
          <w:szCs w:val="18"/>
          <w:u w:val="single"/>
        </w:rPr>
        <w:t>Funding Priorities</w:t>
      </w:r>
    </w:p>
    <w:p w14:paraId="3151D15A" w14:textId="77777777" w:rsidR="00435101" w:rsidRPr="00B91263" w:rsidRDefault="00435101" w:rsidP="00435101">
      <w:pPr>
        <w:pStyle w:val="BodyText3"/>
        <w:rPr>
          <w:rFonts w:ascii="Verdana" w:hAnsi="Verdana" w:cs="Arial"/>
          <w:sz w:val="18"/>
          <w:szCs w:val="18"/>
        </w:rPr>
      </w:pPr>
      <w:r w:rsidRPr="00B91263">
        <w:rPr>
          <w:rFonts w:ascii="Verdana" w:hAnsi="Verdana" w:cs="Arial"/>
          <w:sz w:val="18"/>
          <w:szCs w:val="18"/>
        </w:rPr>
        <w:t>The panel will provide priority attention to the following tourism development objectives in regard to making funding decisions:</w:t>
      </w:r>
    </w:p>
    <w:p w14:paraId="3151D15B" w14:textId="77777777" w:rsidR="00F306EE" w:rsidRPr="00B91263" w:rsidRDefault="00F306EE" w:rsidP="00435101">
      <w:pPr>
        <w:pStyle w:val="BodyText3"/>
        <w:rPr>
          <w:rFonts w:ascii="Verdana" w:hAnsi="Verdana" w:cs="Arial"/>
          <w:sz w:val="16"/>
          <w:szCs w:val="16"/>
        </w:rPr>
      </w:pPr>
    </w:p>
    <w:p w14:paraId="1E68F86F" w14:textId="18867669" w:rsidR="00B91263" w:rsidRPr="00536D07" w:rsidRDefault="00435101" w:rsidP="00B91263">
      <w:pPr>
        <w:numPr>
          <w:ilvl w:val="0"/>
          <w:numId w:val="8"/>
        </w:numPr>
        <w:tabs>
          <w:tab w:val="clear" w:pos="1440"/>
          <w:tab w:val="left" w:pos="720"/>
        </w:tabs>
        <w:ind w:left="720" w:right="720"/>
        <w:jc w:val="both"/>
        <w:rPr>
          <w:rFonts w:ascii="Verdana" w:hAnsi="Verdana" w:cs="Arial"/>
          <w:sz w:val="18"/>
          <w:szCs w:val="18"/>
          <w:u w:val="single"/>
        </w:rPr>
      </w:pPr>
      <w:r w:rsidRPr="00B91263">
        <w:rPr>
          <w:rFonts w:ascii="Verdana" w:hAnsi="Verdana" w:cs="Arial"/>
          <w:b/>
          <w:sz w:val="18"/>
          <w:szCs w:val="18"/>
          <w:u w:val="single"/>
        </w:rPr>
        <w:t>Television Coverage</w:t>
      </w:r>
      <w:r w:rsidRPr="00B91263">
        <w:rPr>
          <w:rFonts w:ascii="Verdana" w:hAnsi="Verdana" w:cs="Arial"/>
          <w:sz w:val="18"/>
          <w:szCs w:val="18"/>
        </w:rPr>
        <w:t xml:space="preserve"> – programs with confirmed television coverage and viewership from a major network or cable provider.  </w:t>
      </w:r>
    </w:p>
    <w:p w14:paraId="3151D15D" w14:textId="77777777" w:rsidR="00435101" w:rsidRPr="00B91263" w:rsidRDefault="00435101" w:rsidP="00F306EE">
      <w:pPr>
        <w:numPr>
          <w:ilvl w:val="0"/>
          <w:numId w:val="4"/>
        </w:numPr>
        <w:ind w:right="720"/>
        <w:jc w:val="both"/>
        <w:rPr>
          <w:rFonts w:ascii="Verdana" w:hAnsi="Verdana" w:cs="Arial"/>
          <w:sz w:val="18"/>
          <w:szCs w:val="18"/>
          <w:u w:val="single"/>
        </w:rPr>
      </w:pPr>
      <w:r w:rsidRPr="00B91263">
        <w:rPr>
          <w:rFonts w:ascii="Verdana" w:hAnsi="Verdana" w:cs="Arial"/>
          <w:b/>
          <w:sz w:val="18"/>
          <w:szCs w:val="18"/>
          <w:u w:val="single"/>
        </w:rPr>
        <w:t>Development Areas</w:t>
      </w:r>
      <w:r w:rsidRPr="00B91263">
        <w:rPr>
          <w:rFonts w:ascii="Verdana" w:hAnsi="Verdana" w:cs="Arial"/>
          <w:sz w:val="18"/>
          <w:szCs w:val="18"/>
        </w:rPr>
        <w:t xml:space="preserve"> – programs which occur during the months of June - September and during </w:t>
      </w:r>
      <w:r w:rsidR="009B5293" w:rsidRPr="00B91263">
        <w:rPr>
          <w:rFonts w:ascii="Verdana" w:hAnsi="Verdana" w:cs="Arial"/>
          <w:sz w:val="18"/>
          <w:szCs w:val="18"/>
        </w:rPr>
        <w:t xml:space="preserve">national </w:t>
      </w:r>
      <w:r w:rsidRPr="00B91263">
        <w:rPr>
          <w:rFonts w:ascii="Verdana" w:hAnsi="Verdana" w:cs="Arial"/>
          <w:sz w:val="18"/>
          <w:szCs w:val="18"/>
        </w:rPr>
        <w:t>holidays; programs which help expand the positive impact of tourism into North Beach and other under-utilized areas</w:t>
      </w:r>
      <w:r w:rsidR="009B5293" w:rsidRPr="00B91263">
        <w:rPr>
          <w:rFonts w:ascii="Verdana" w:hAnsi="Verdana" w:cs="Arial"/>
          <w:sz w:val="18"/>
          <w:szCs w:val="18"/>
        </w:rPr>
        <w:t xml:space="preserve"> of Miami Beach</w:t>
      </w:r>
      <w:r w:rsidRPr="00B91263">
        <w:rPr>
          <w:rFonts w:ascii="Verdana" w:hAnsi="Verdana" w:cs="Arial"/>
          <w:sz w:val="18"/>
          <w:szCs w:val="18"/>
        </w:rPr>
        <w:t>.</w:t>
      </w:r>
    </w:p>
    <w:p w14:paraId="3151D15E" w14:textId="77777777" w:rsidR="00F306EE" w:rsidRPr="00B91263" w:rsidRDefault="00F306EE" w:rsidP="00F306EE">
      <w:pPr>
        <w:numPr>
          <w:ilvl w:val="0"/>
          <w:numId w:val="4"/>
        </w:numPr>
        <w:ind w:right="720"/>
        <w:jc w:val="both"/>
        <w:rPr>
          <w:rFonts w:ascii="Verdana" w:hAnsi="Verdana" w:cs="Arial"/>
          <w:sz w:val="18"/>
          <w:szCs w:val="18"/>
          <w:u w:val="single"/>
        </w:rPr>
      </w:pPr>
      <w:r w:rsidRPr="00B91263">
        <w:rPr>
          <w:rFonts w:ascii="Verdana" w:hAnsi="Verdana" w:cs="Arial"/>
          <w:b/>
          <w:sz w:val="18"/>
          <w:szCs w:val="18"/>
          <w:u w:val="single"/>
        </w:rPr>
        <w:t>Confirmation of Hotel Room Nights</w:t>
      </w:r>
      <w:r w:rsidRPr="00B91263">
        <w:rPr>
          <w:rFonts w:ascii="Verdana" w:hAnsi="Verdana" w:cs="Arial"/>
          <w:sz w:val="18"/>
          <w:szCs w:val="18"/>
        </w:rPr>
        <w:t xml:space="preserve"> – programs </w:t>
      </w:r>
      <w:r w:rsidR="00E83373" w:rsidRPr="00B91263">
        <w:rPr>
          <w:rFonts w:ascii="Verdana" w:hAnsi="Verdana" w:cs="Arial"/>
          <w:sz w:val="18"/>
          <w:szCs w:val="18"/>
        </w:rPr>
        <w:t>with confirmed hotel room blocks of</w:t>
      </w:r>
      <w:r w:rsidR="00865BBA" w:rsidRPr="00B91263">
        <w:rPr>
          <w:rFonts w:ascii="Verdana" w:hAnsi="Verdana" w:cs="Arial"/>
          <w:sz w:val="18"/>
          <w:szCs w:val="18"/>
        </w:rPr>
        <w:t xml:space="preserve"> </w:t>
      </w:r>
      <w:r w:rsidR="000D6FFB" w:rsidRPr="00B91263">
        <w:rPr>
          <w:rFonts w:ascii="Verdana" w:hAnsi="Verdana" w:cs="Arial"/>
          <w:sz w:val="18"/>
          <w:szCs w:val="18"/>
        </w:rPr>
        <w:t>3</w:t>
      </w:r>
      <w:r w:rsidR="00F05939" w:rsidRPr="00B91263">
        <w:rPr>
          <w:rFonts w:ascii="Verdana" w:hAnsi="Verdana" w:cs="Arial"/>
          <w:sz w:val="18"/>
          <w:szCs w:val="18"/>
        </w:rPr>
        <w:t>50</w:t>
      </w:r>
      <w:r w:rsidRPr="00B91263">
        <w:rPr>
          <w:rFonts w:ascii="Verdana" w:hAnsi="Verdana" w:cs="Arial"/>
          <w:sz w:val="18"/>
          <w:szCs w:val="18"/>
        </w:rPr>
        <w:t xml:space="preserve"> hotel room nights </w:t>
      </w:r>
      <w:r w:rsidR="00E83373" w:rsidRPr="00B91263">
        <w:rPr>
          <w:rFonts w:ascii="Verdana" w:hAnsi="Verdana" w:cs="Arial"/>
          <w:sz w:val="18"/>
          <w:szCs w:val="18"/>
        </w:rPr>
        <w:t xml:space="preserve">or more </w:t>
      </w:r>
      <w:r w:rsidRPr="00B91263">
        <w:rPr>
          <w:rFonts w:ascii="Verdana" w:hAnsi="Verdana" w:cs="Arial"/>
          <w:sz w:val="18"/>
          <w:szCs w:val="18"/>
        </w:rPr>
        <w:t>in</w:t>
      </w:r>
      <w:r w:rsidR="00865BBA" w:rsidRPr="00B91263">
        <w:rPr>
          <w:rFonts w:ascii="Verdana" w:hAnsi="Verdana" w:cs="Arial"/>
          <w:sz w:val="18"/>
          <w:szCs w:val="18"/>
        </w:rPr>
        <w:t xml:space="preserve"> a</w:t>
      </w:r>
      <w:r w:rsidRPr="00B91263">
        <w:rPr>
          <w:rFonts w:ascii="Verdana" w:hAnsi="Verdana" w:cs="Arial"/>
          <w:sz w:val="18"/>
          <w:szCs w:val="18"/>
        </w:rPr>
        <w:t xml:space="preserve"> Miami Beach</w:t>
      </w:r>
      <w:r w:rsidR="00865BBA" w:rsidRPr="00B91263">
        <w:rPr>
          <w:rFonts w:ascii="Verdana" w:hAnsi="Verdana" w:cs="Arial"/>
          <w:sz w:val="18"/>
          <w:szCs w:val="18"/>
        </w:rPr>
        <w:t xml:space="preserve"> hotel.</w:t>
      </w:r>
    </w:p>
    <w:p w14:paraId="3151D15F" w14:textId="77777777" w:rsidR="00435101" w:rsidRPr="00B91263" w:rsidRDefault="00435101" w:rsidP="00F306EE">
      <w:pPr>
        <w:numPr>
          <w:ilvl w:val="0"/>
          <w:numId w:val="4"/>
        </w:numPr>
        <w:ind w:right="720"/>
        <w:jc w:val="both"/>
        <w:rPr>
          <w:rFonts w:ascii="Verdana" w:hAnsi="Verdana" w:cs="Arial"/>
          <w:sz w:val="18"/>
          <w:szCs w:val="18"/>
          <w:u w:val="single"/>
        </w:rPr>
      </w:pPr>
      <w:r w:rsidRPr="00B91263">
        <w:rPr>
          <w:rFonts w:ascii="Verdana" w:hAnsi="Verdana" w:cs="Arial"/>
          <w:b/>
          <w:sz w:val="18"/>
          <w:szCs w:val="18"/>
          <w:u w:val="single"/>
        </w:rPr>
        <w:t>Significant Impact</w:t>
      </w:r>
      <w:r w:rsidRPr="00B91263">
        <w:rPr>
          <w:rFonts w:ascii="Verdana" w:hAnsi="Verdana" w:cs="Arial"/>
          <w:sz w:val="18"/>
          <w:szCs w:val="18"/>
        </w:rPr>
        <w:t xml:space="preserve"> – programs that have a track record or a demonstrable potential to provide a significant national and/or international return for Mia</w:t>
      </w:r>
      <w:r w:rsidR="00AD1F57" w:rsidRPr="00B91263">
        <w:rPr>
          <w:rFonts w:ascii="Verdana" w:hAnsi="Verdana" w:cs="Arial"/>
          <w:sz w:val="18"/>
          <w:szCs w:val="18"/>
        </w:rPr>
        <w:t>mi Beach in regard to publicity</w:t>
      </w:r>
      <w:r w:rsidR="00F306EE" w:rsidRPr="00B91263">
        <w:rPr>
          <w:rFonts w:ascii="Verdana" w:hAnsi="Verdana" w:cs="Arial"/>
          <w:sz w:val="18"/>
          <w:szCs w:val="18"/>
        </w:rPr>
        <w:t xml:space="preserve"> and</w:t>
      </w:r>
      <w:r w:rsidR="00AD1F57" w:rsidRPr="00B91263">
        <w:rPr>
          <w:rFonts w:ascii="Verdana" w:hAnsi="Verdana" w:cs="Arial"/>
          <w:sz w:val="18"/>
          <w:szCs w:val="18"/>
        </w:rPr>
        <w:t xml:space="preserve"> </w:t>
      </w:r>
      <w:proofErr w:type="spellStart"/>
      <w:r w:rsidRPr="00B91263">
        <w:rPr>
          <w:rFonts w:ascii="Verdana" w:hAnsi="Verdana" w:cs="Arial"/>
          <w:sz w:val="18"/>
          <w:szCs w:val="18"/>
        </w:rPr>
        <w:t>visitorship</w:t>
      </w:r>
      <w:proofErr w:type="spellEnd"/>
      <w:r w:rsidR="00F306EE" w:rsidRPr="00B91263">
        <w:rPr>
          <w:rFonts w:ascii="Verdana" w:hAnsi="Verdana" w:cs="Arial"/>
          <w:sz w:val="18"/>
          <w:szCs w:val="18"/>
        </w:rPr>
        <w:t>.</w:t>
      </w:r>
      <w:r w:rsidRPr="00B91263">
        <w:rPr>
          <w:rFonts w:ascii="Verdana" w:hAnsi="Verdana" w:cs="Arial"/>
          <w:sz w:val="18"/>
          <w:szCs w:val="18"/>
        </w:rPr>
        <w:t xml:space="preserve"> </w:t>
      </w:r>
    </w:p>
    <w:p w14:paraId="3151D160" w14:textId="77777777" w:rsidR="00435101" w:rsidRPr="00B91263" w:rsidRDefault="00435101" w:rsidP="00F306EE">
      <w:pPr>
        <w:numPr>
          <w:ilvl w:val="0"/>
          <w:numId w:val="4"/>
        </w:numPr>
        <w:ind w:right="720"/>
        <w:jc w:val="both"/>
        <w:rPr>
          <w:rFonts w:ascii="Verdana" w:hAnsi="Verdana" w:cs="Arial"/>
          <w:sz w:val="18"/>
          <w:szCs w:val="18"/>
        </w:rPr>
      </w:pPr>
      <w:r w:rsidRPr="00B91263">
        <w:rPr>
          <w:rFonts w:ascii="Verdana" w:hAnsi="Verdana" w:cs="Arial"/>
          <w:b/>
          <w:sz w:val="18"/>
          <w:szCs w:val="18"/>
          <w:u w:val="single"/>
        </w:rPr>
        <w:t>Long-Term Planning</w:t>
      </w:r>
      <w:r w:rsidRPr="00B91263">
        <w:rPr>
          <w:rFonts w:ascii="Verdana" w:hAnsi="Verdana" w:cs="Arial"/>
          <w:sz w:val="18"/>
          <w:szCs w:val="18"/>
        </w:rPr>
        <w:t xml:space="preserve"> – year-round activities, series of events and/or entire seasons which demonstrate comprehensive and strategic approaches to building effective cultural tourism programs.</w:t>
      </w:r>
    </w:p>
    <w:p w14:paraId="3151D161" w14:textId="77777777" w:rsidR="009D31BD" w:rsidRPr="00B91263" w:rsidRDefault="00435101" w:rsidP="00F306EE">
      <w:pPr>
        <w:numPr>
          <w:ilvl w:val="0"/>
          <w:numId w:val="4"/>
        </w:numPr>
        <w:tabs>
          <w:tab w:val="left" w:pos="1334"/>
        </w:tabs>
        <w:rPr>
          <w:rFonts w:ascii="Verdana" w:hAnsi="Verdana" w:cs="Arial"/>
          <w:sz w:val="18"/>
          <w:szCs w:val="18"/>
        </w:rPr>
      </w:pPr>
      <w:r w:rsidRPr="00B91263">
        <w:rPr>
          <w:rFonts w:ascii="Verdana" w:hAnsi="Verdana" w:cs="Arial"/>
          <w:b/>
          <w:sz w:val="18"/>
          <w:szCs w:val="18"/>
          <w:u w:val="single"/>
        </w:rPr>
        <w:t>Open to the Public</w:t>
      </w:r>
      <w:r w:rsidRPr="00B91263">
        <w:rPr>
          <w:rFonts w:ascii="Verdana" w:hAnsi="Verdana" w:cs="Arial"/>
          <w:sz w:val="18"/>
          <w:szCs w:val="18"/>
          <w:u w:val="single"/>
        </w:rPr>
        <w:t xml:space="preserve"> </w:t>
      </w:r>
      <w:r w:rsidRPr="00B91263">
        <w:rPr>
          <w:rFonts w:ascii="Verdana" w:hAnsi="Verdana" w:cs="Arial"/>
          <w:sz w:val="18"/>
          <w:szCs w:val="18"/>
        </w:rPr>
        <w:t>– programs, events and activities that are open and accessible to Miami Beach visitors and residents.</w:t>
      </w:r>
    </w:p>
    <w:p w14:paraId="3151D162" w14:textId="77777777" w:rsidR="00936D49" w:rsidRPr="00B91263" w:rsidRDefault="00435101" w:rsidP="00D66075">
      <w:pPr>
        <w:numPr>
          <w:ilvl w:val="0"/>
          <w:numId w:val="4"/>
        </w:numPr>
        <w:tabs>
          <w:tab w:val="left" w:pos="1334"/>
        </w:tabs>
        <w:rPr>
          <w:rFonts w:ascii="Verdana" w:hAnsi="Verdana" w:cs="Arial"/>
          <w:sz w:val="18"/>
          <w:szCs w:val="18"/>
        </w:rPr>
      </w:pPr>
      <w:r w:rsidRPr="00B91263">
        <w:rPr>
          <w:rFonts w:ascii="Verdana" w:hAnsi="Verdana" w:cs="Arial"/>
          <w:b/>
          <w:sz w:val="18"/>
          <w:szCs w:val="18"/>
          <w:u w:val="single"/>
        </w:rPr>
        <w:t>Event Quality/Reputation</w:t>
      </w:r>
      <w:r w:rsidRPr="00B91263">
        <w:rPr>
          <w:rFonts w:ascii="Verdana" w:hAnsi="Verdana" w:cs="Arial"/>
          <w:sz w:val="18"/>
          <w:szCs w:val="18"/>
          <w:u w:val="single"/>
        </w:rPr>
        <w:t xml:space="preserve"> </w:t>
      </w:r>
      <w:r w:rsidRPr="00B91263">
        <w:rPr>
          <w:rFonts w:ascii="Verdana" w:hAnsi="Verdana" w:cs="Arial"/>
          <w:sz w:val="18"/>
          <w:szCs w:val="18"/>
        </w:rPr>
        <w:t>- events that attract high caliber and high profile artists to perform in Miami Beach; events with an outstanding national or international reputation.</w:t>
      </w:r>
    </w:p>
    <w:p w14:paraId="3151D165" w14:textId="77777777" w:rsidR="000D6FFB" w:rsidRPr="00D56F92" w:rsidRDefault="000D6FFB" w:rsidP="000D6FFB">
      <w:pPr>
        <w:tabs>
          <w:tab w:val="left" w:pos="1334"/>
        </w:tabs>
        <w:rPr>
          <w:rFonts w:ascii="Verdana" w:hAnsi="Verdana" w:cs="Arial"/>
          <w:i/>
          <w:sz w:val="18"/>
          <w:szCs w:val="18"/>
        </w:rPr>
      </w:pPr>
    </w:p>
    <w:p w14:paraId="3151D166" w14:textId="77777777" w:rsidR="00936D49" w:rsidRPr="00D56F92" w:rsidRDefault="00936D49" w:rsidP="00D66075">
      <w:pPr>
        <w:tabs>
          <w:tab w:val="left" w:pos="1334"/>
        </w:tabs>
        <w:rPr>
          <w:rFonts w:ascii="Verdana" w:hAnsi="Verdana" w:cs="Arial"/>
          <w:i/>
          <w:sz w:val="16"/>
          <w:szCs w:val="16"/>
        </w:rPr>
      </w:pPr>
    </w:p>
    <w:p w14:paraId="3151D167" w14:textId="77777777" w:rsidR="00435101" w:rsidRPr="00B91263" w:rsidRDefault="00C20AB5" w:rsidP="00CE2020">
      <w:pPr>
        <w:rPr>
          <w:rFonts w:ascii="Verdana" w:hAnsi="Verdana"/>
          <w:b/>
          <w:bCs/>
          <w:sz w:val="22"/>
          <w:szCs w:val="22"/>
        </w:rPr>
      </w:pPr>
      <w:r w:rsidRPr="00B91263">
        <w:rPr>
          <w:rFonts w:ascii="Verdana" w:hAnsi="Verdana"/>
          <w:b/>
          <w:bCs/>
          <w:sz w:val="22"/>
          <w:szCs w:val="22"/>
        </w:rPr>
        <w:t>Procedural Policies</w:t>
      </w:r>
    </w:p>
    <w:p w14:paraId="3151D168" w14:textId="77777777" w:rsidR="00D85D6A" w:rsidRPr="00B91263" w:rsidRDefault="00AE7D7D" w:rsidP="00D85D6A">
      <w:pPr>
        <w:rPr>
          <w:rFonts w:ascii="Verdana" w:hAnsi="Verdana" w:cs="Arial"/>
          <w:sz w:val="18"/>
          <w:szCs w:val="18"/>
        </w:rPr>
      </w:pPr>
      <w:r w:rsidRPr="00B91263">
        <w:rPr>
          <w:noProof/>
        </w:rPr>
        <mc:AlternateContent>
          <mc:Choice Requires="wps">
            <w:drawing>
              <wp:anchor distT="4294967295" distB="4294967295" distL="114300" distR="114300" simplePos="0" relativeHeight="251649536" behindDoc="0" locked="0" layoutInCell="1" allowOverlap="1" wp14:anchorId="3151D489" wp14:editId="3151D48A">
                <wp:simplePos x="0" y="0"/>
                <wp:positionH relativeFrom="column">
                  <wp:posOffset>-114300</wp:posOffset>
                </wp:positionH>
                <wp:positionV relativeFrom="paragraph">
                  <wp:posOffset>36829</wp:posOffset>
                </wp:positionV>
                <wp:extent cx="6743700" cy="0"/>
                <wp:effectExtent l="0" t="19050" r="19050" b="19050"/>
                <wp:wrapNone/>
                <wp:docPr id="20"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270B" id="Line 358"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9pt" to="52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" strokecolor="#9cf" strokeweight="3pt"/>
            </w:pict>
          </mc:Fallback>
        </mc:AlternateContent>
      </w:r>
    </w:p>
    <w:p w14:paraId="4294541A" w14:textId="77777777" w:rsidR="0049553E" w:rsidRDefault="0049553E" w:rsidP="0049553E">
      <w:pPr>
        <w:ind w:right="36"/>
        <w:jc w:val="both"/>
        <w:rPr>
          <w:rFonts w:ascii="Verdana" w:hAnsi="Verdana"/>
          <w:b/>
          <w:sz w:val="18"/>
          <w:szCs w:val="18"/>
        </w:rPr>
      </w:pPr>
      <w:r w:rsidRPr="00B91263">
        <w:rPr>
          <w:rFonts w:ascii="Verdana" w:hAnsi="Verdana"/>
          <w:sz w:val="18"/>
          <w:szCs w:val="18"/>
        </w:rPr>
        <w:t xml:space="preserve">Once the panel has reviewed a proposal and funding was awarded or denied, the applicant organization cannot return to the MBVCA in the same fiscal year for the same project or proposal.  </w:t>
      </w:r>
      <w:r w:rsidRPr="00B91263">
        <w:rPr>
          <w:rFonts w:ascii="Verdana" w:hAnsi="Verdana"/>
          <w:b/>
          <w:sz w:val="18"/>
          <w:szCs w:val="18"/>
        </w:rPr>
        <w:t xml:space="preserve">An organization may apply only once for any one project or event within a funding period.  Please reference the Program Calendar for a list of funding periods. </w:t>
      </w:r>
    </w:p>
    <w:p w14:paraId="4F6B374C" w14:textId="77777777" w:rsidR="0049553E" w:rsidRDefault="0049553E" w:rsidP="0049553E">
      <w:pPr>
        <w:ind w:right="36"/>
        <w:jc w:val="both"/>
        <w:rPr>
          <w:rFonts w:ascii="Verdana" w:hAnsi="Verdana"/>
          <w:b/>
          <w:sz w:val="18"/>
          <w:szCs w:val="18"/>
        </w:rPr>
      </w:pPr>
    </w:p>
    <w:p w14:paraId="3DCEC4EE" w14:textId="77777777" w:rsidR="001A07DE" w:rsidRPr="009C4640" w:rsidRDefault="001A07DE" w:rsidP="001A07DE">
      <w:pPr>
        <w:ind w:right="36"/>
        <w:jc w:val="both"/>
        <w:rPr>
          <w:rFonts w:ascii="Verdana" w:hAnsi="Verdana"/>
          <w:sz w:val="18"/>
          <w:szCs w:val="18"/>
        </w:rPr>
      </w:pPr>
      <w:bookmarkStart w:id="9" w:name="_Hlk515626856"/>
      <w:r w:rsidRPr="00B91263">
        <w:rPr>
          <w:rFonts w:ascii="Verdana" w:hAnsi="Verdana"/>
          <w:sz w:val="18"/>
          <w:szCs w:val="18"/>
        </w:rPr>
        <w:t xml:space="preserve">An organization applying as fiscal agent for an individual or another organization may apply again in a separate grant category during the fiscal year for another project. </w:t>
      </w:r>
      <w:r w:rsidRPr="00B91263">
        <w:rPr>
          <w:rFonts w:ascii="Verdana" w:hAnsi="Verdana"/>
          <w:b/>
          <w:sz w:val="18"/>
          <w:szCs w:val="18"/>
        </w:rPr>
        <w:t>Fiscal agents</w:t>
      </w:r>
      <w:r w:rsidRPr="00B91263">
        <w:rPr>
          <w:rFonts w:ascii="Verdana" w:hAnsi="Verdana"/>
          <w:sz w:val="18"/>
          <w:szCs w:val="18"/>
        </w:rPr>
        <w:t xml:space="preserve"> must fill out the ‘Fiscal Agent Form’ and include it as part of their applications. Forms may be obtained from the MBVCA Administrator. The fiscal agent becomes the legal applicant of record, redistributes the funds to the intended recipient, and is entirely responsible for all published requirements of the grants program.  These include contracts, revised budgets, fiscal records and reports. </w:t>
      </w:r>
      <w:r>
        <w:rPr>
          <w:rFonts w:ascii="Verdana" w:hAnsi="Verdana"/>
          <w:sz w:val="18"/>
          <w:szCs w:val="18"/>
        </w:rPr>
        <w:t xml:space="preserve"> </w:t>
      </w:r>
      <w:r w:rsidRPr="005B5550">
        <w:rPr>
          <w:rFonts w:ascii="Verdana" w:hAnsi="Verdana"/>
          <w:b/>
          <w:color w:val="000000" w:themeColor="text1"/>
          <w:sz w:val="18"/>
          <w:szCs w:val="18"/>
        </w:rPr>
        <w:t>Fiscal Agents may only be utilized by first-time applicants. After said year, organization must be the grantee and meet all requirements as outlined within the grant program guidelines.</w:t>
      </w:r>
    </w:p>
    <w:bookmarkEnd w:id="9"/>
    <w:p w14:paraId="162E17B0" w14:textId="77777777" w:rsidR="0049553E" w:rsidRPr="00B91263" w:rsidRDefault="0049553E" w:rsidP="0049553E">
      <w:pPr>
        <w:tabs>
          <w:tab w:val="left" w:pos="1334"/>
        </w:tabs>
        <w:jc w:val="both"/>
        <w:rPr>
          <w:rFonts w:ascii="Verdana" w:hAnsi="Verdana" w:cs="Arial"/>
          <w:sz w:val="18"/>
          <w:szCs w:val="18"/>
        </w:rPr>
      </w:pPr>
    </w:p>
    <w:p w14:paraId="014F7396" w14:textId="77777777" w:rsidR="0049553E" w:rsidRDefault="0049553E" w:rsidP="0049553E">
      <w:pPr>
        <w:tabs>
          <w:tab w:val="left" w:pos="1334"/>
        </w:tabs>
        <w:jc w:val="both"/>
        <w:rPr>
          <w:rFonts w:ascii="Verdana" w:hAnsi="Verdana" w:cs="Arial"/>
          <w:b/>
          <w:sz w:val="18"/>
          <w:szCs w:val="18"/>
        </w:rPr>
      </w:pPr>
      <w:r w:rsidRPr="00B91263">
        <w:rPr>
          <w:rFonts w:ascii="Verdana" w:hAnsi="Verdana" w:cs="Arial"/>
          <w:sz w:val="18"/>
          <w:szCs w:val="18"/>
        </w:rPr>
        <w:t>Non-use of the MBVCA logo is a contractual violation and may result in loss of funding support.</w:t>
      </w:r>
      <w:r w:rsidRPr="00B91263">
        <w:rPr>
          <w:rStyle w:val="FootnoteReference"/>
          <w:rFonts w:ascii="Verdana" w:hAnsi="Verdana" w:cs="Arial"/>
          <w:sz w:val="18"/>
          <w:szCs w:val="18"/>
        </w:rPr>
        <w:footnoteReference w:id="1"/>
      </w:r>
      <w:r w:rsidRPr="00B91263">
        <w:rPr>
          <w:rFonts w:ascii="Verdana" w:hAnsi="Verdana" w:cs="Arial"/>
          <w:sz w:val="18"/>
          <w:szCs w:val="18"/>
        </w:rPr>
        <w:t xml:space="preserve">  Given the timing of events and application review, applicants may want to obtain acknowledgement materials from the MBVCA Administrator for advance use;</w:t>
      </w:r>
      <w:r w:rsidRPr="00B91263">
        <w:rPr>
          <w:rFonts w:ascii="Verdana" w:hAnsi="Verdana" w:cs="Arial"/>
          <w:b/>
          <w:bCs/>
          <w:sz w:val="18"/>
          <w:szCs w:val="18"/>
        </w:rPr>
        <w:t xml:space="preserve"> </w:t>
      </w:r>
      <w:r w:rsidRPr="00B91263">
        <w:rPr>
          <w:rFonts w:ascii="Verdana" w:hAnsi="Verdana" w:cs="Arial"/>
          <w:sz w:val="18"/>
          <w:szCs w:val="18"/>
        </w:rPr>
        <w:t xml:space="preserve">however, advance use of the MBVCA logo and credits line will not affect Board deliberations about the funding merits of a program. </w:t>
      </w:r>
      <w:r w:rsidRPr="00B91263">
        <w:rPr>
          <w:rFonts w:ascii="Verdana" w:hAnsi="Verdana" w:cs="Arial"/>
          <w:b/>
          <w:sz w:val="18"/>
          <w:szCs w:val="18"/>
        </w:rPr>
        <w:t>Please check with the MBVCA Administrator for any changes to existing logos.</w:t>
      </w:r>
    </w:p>
    <w:p w14:paraId="3151D172" w14:textId="6CF345B4" w:rsidR="00435101" w:rsidRDefault="00435101" w:rsidP="00435101">
      <w:pPr>
        <w:tabs>
          <w:tab w:val="left" w:pos="1334"/>
        </w:tabs>
        <w:jc w:val="both"/>
        <w:rPr>
          <w:rFonts w:ascii="Verdana" w:hAnsi="Verdana" w:cs="Arial"/>
          <w:i/>
          <w:sz w:val="16"/>
          <w:szCs w:val="16"/>
        </w:rPr>
      </w:pPr>
    </w:p>
    <w:p w14:paraId="4BC6063F" w14:textId="1F37F4FA" w:rsidR="00751027" w:rsidRDefault="00751027" w:rsidP="00435101">
      <w:pPr>
        <w:tabs>
          <w:tab w:val="left" w:pos="1334"/>
        </w:tabs>
        <w:jc w:val="both"/>
        <w:rPr>
          <w:rFonts w:ascii="Verdana" w:hAnsi="Verdana" w:cs="Arial"/>
          <w:i/>
          <w:sz w:val="16"/>
          <w:szCs w:val="16"/>
        </w:rPr>
      </w:pPr>
    </w:p>
    <w:p w14:paraId="40BDE7EC" w14:textId="77C70C9D" w:rsidR="00751027" w:rsidRDefault="00751027" w:rsidP="00435101">
      <w:pPr>
        <w:tabs>
          <w:tab w:val="left" w:pos="1334"/>
        </w:tabs>
        <w:jc w:val="both"/>
        <w:rPr>
          <w:rFonts w:ascii="Verdana" w:hAnsi="Verdana" w:cs="Arial"/>
          <w:i/>
          <w:sz w:val="16"/>
          <w:szCs w:val="16"/>
        </w:rPr>
      </w:pPr>
    </w:p>
    <w:p w14:paraId="2A3BEB7B" w14:textId="47D785E3" w:rsidR="00751027" w:rsidRDefault="00751027" w:rsidP="00435101">
      <w:pPr>
        <w:tabs>
          <w:tab w:val="left" w:pos="1334"/>
        </w:tabs>
        <w:jc w:val="both"/>
        <w:rPr>
          <w:rFonts w:ascii="Verdana" w:hAnsi="Verdana" w:cs="Arial"/>
          <w:i/>
          <w:sz w:val="16"/>
          <w:szCs w:val="16"/>
        </w:rPr>
      </w:pPr>
    </w:p>
    <w:p w14:paraId="323830E1" w14:textId="6CF0B018" w:rsidR="00751027" w:rsidRDefault="00751027" w:rsidP="00435101">
      <w:pPr>
        <w:tabs>
          <w:tab w:val="left" w:pos="1334"/>
        </w:tabs>
        <w:jc w:val="both"/>
        <w:rPr>
          <w:rFonts w:ascii="Verdana" w:hAnsi="Verdana" w:cs="Arial"/>
          <w:i/>
          <w:sz w:val="16"/>
          <w:szCs w:val="16"/>
        </w:rPr>
      </w:pPr>
    </w:p>
    <w:p w14:paraId="68A07A3C" w14:textId="4BB246BB" w:rsidR="00751027" w:rsidRDefault="00751027" w:rsidP="00435101">
      <w:pPr>
        <w:tabs>
          <w:tab w:val="left" w:pos="1334"/>
        </w:tabs>
        <w:jc w:val="both"/>
        <w:rPr>
          <w:rFonts w:ascii="Verdana" w:hAnsi="Verdana" w:cs="Arial"/>
          <w:i/>
          <w:sz w:val="16"/>
          <w:szCs w:val="16"/>
        </w:rPr>
      </w:pPr>
    </w:p>
    <w:p w14:paraId="11504336" w14:textId="2B713E46" w:rsidR="00751027" w:rsidRDefault="00751027" w:rsidP="00435101">
      <w:pPr>
        <w:tabs>
          <w:tab w:val="left" w:pos="1334"/>
        </w:tabs>
        <w:jc w:val="both"/>
        <w:rPr>
          <w:rFonts w:ascii="Verdana" w:hAnsi="Verdana" w:cs="Arial"/>
          <w:i/>
          <w:sz w:val="16"/>
          <w:szCs w:val="16"/>
        </w:rPr>
      </w:pPr>
    </w:p>
    <w:p w14:paraId="326ECCDD" w14:textId="2813FBBF" w:rsidR="00751027" w:rsidRDefault="00751027" w:rsidP="00435101">
      <w:pPr>
        <w:tabs>
          <w:tab w:val="left" w:pos="1334"/>
        </w:tabs>
        <w:jc w:val="both"/>
        <w:rPr>
          <w:rFonts w:ascii="Verdana" w:hAnsi="Verdana" w:cs="Arial"/>
          <w:i/>
          <w:sz w:val="16"/>
          <w:szCs w:val="16"/>
        </w:rPr>
      </w:pPr>
    </w:p>
    <w:p w14:paraId="21AD8EFA" w14:textId="418AD992" w:rsidR="00751027" w:rsidRDefault="00751027" w:rsidP="00435101">
      <w:pPr>
        <w:tabs>
          <w:tab w:val="left" w:pos="1334"/>
        </w:tabs>
        <w:jc w:val="both"/>
        <w:rPr>
          <w:rFonts w:ascii="Verdana" w:hAnsi="Verdana" w:cs="Arial"/>
          <w:i/>
          <w:sz w:val="16"/>
          <w:szCs w:val="16"/>
        </w:rPr>
      </w:pPr>
    </w:p>
    <w:p w14:paraId="06C97AFA" w14:textId="59ACB3D1" w:rsidR="00751027" w:rsidRDefault="00751027" w:rsidP="00435101">
      <w:pPr>
        <w:tabs>
          <w:tab w:val="left" w:pos="1334"/>
        </w:tabs>
        <w:jc w:val="both"/>
        <w:rPr>
          <w:rFonts w:ascii="Verdana" w:hAnsi="Verdana" w:cs="Arial"/>
          <w:i/>
          <w:sz w:val="16"/>
          <w:szCs w:val="16"/>
        </w:rPr>
      </w:pPr>
    </w:p>
    <w:p w14:paraId="517B44D2" w14:textId="03CA99E7" w:rsidR="00751027" w:rsidRDefault="00751027" w:rsidP="00435101">
      <w:pPr>
        <w:tabs>
          <w:tab w:val="left" w:pos="1334"/>
        </w:tabs>
        <w:jc w:val="both"/>
        <w:rPr>
          <w:rFonts w:ascii="Verdana" w:hAnsi="Verdana" w:cs="Arial"/>
          <w:i/>
          <w:sz w:val="16"/>
          <w:szCs w:val="16"/>
        </w:rPr>
      </w:pPr>
    </w:p>
    <w:p w14:paraId="0E7EE772" w14:textId="1B6F03A6" w:rsidR="00751027" w:rsidRDefault="00751027" w:rsidP="00435101">
      <w:pPr>
        <w:tabs>
          <w:tab w:val="left" w:pos="1334"/>
        </w:tabs>
        <w:jc w:val="both"/>
        <w:rPr>
          <w:rFonts w:ascii="Verdana" w:hAnsi="Verdana" w:cs="Arial"/>
          <w:i/>
          <w:sz w:val="16"/>
          <w:szCs w:val="16"/>
        </w:rPr>
      </w:pPr>
    </w:p>
    <w:p w14:paraId="0CEBA7C9" w14:textId="548BA2B4" w:rsidR="00751027" w:rsidRDefault="00751027" w:rsidP="00435101">
      <w:pPr>
        <w:tabs>
          <w:tab w:val="left" w:pos="1334"/>
        </w:tabs>
        <w:jc w:val="both"/>
        <w:rPr>
          <w:rFonts w:ascii="Verdana" w:hAnsi="Verdana" w:cs="Arial"/>
          <w:i/>
          <w:sz w:val="16"/>
          <w:szCs w:val="16"/>
        </w:rPr>
      </w:pPr>
    </w:p>
    <w:p w14:paraId="0BEDB7F3" w14:textId="0B297149" w:rsidR="00751027" w:rsidRDefault="00751027" w:rsidP="00435101">
      <w:pPr>
        <w:tabs>
          <w:tab w:val="left" w:pos="1334"/>
        </w:tabs>
        <w:jc w:val="both"/>
        <w:rPr>
          <w:rFonts w:ascii="Verdana" w:hAnsi="Verdana" w:cs="Arial"/>
          <w:i/>
          <w:sz w:val="16"/>
          <w:szCs w:val="16"/>
        </w:rPr>
      </w:pPr>
    </w:p>
    <w:p w14:paraId="4FEBBACD" w14:textId="7B29FC44" w:rsidR="00751027" w:rsidRDefault="00751027" w:rsidP="00435101">
      <w:pPr>
        <w:tabs>
          <w:tab w:val="left" w:pos="1334"/>
        </w:tabs>
        <w:jc w:val="both"/>
        <w:rPr>
          <w:rFonts w:ascii="Verdana" w:hAnsi="Verdana" w:cs="Arial"/>
          <w:i/>
          <w:sz w:val="16"/>
          <w:szCs w:val="16"/>
        </w:rPr>
      </w:pPr>
    </w:p>
    <w:p w14:paraId="14BFBEA2" w14:textId="55DC4D54" w:rsidR="00751027" w:rsidRDefault="00751027" w:rsidP="00435101">
      <w:pPr>
        <w:tabs>
          <w:tab w:val="left" w:pos="1334"/>
        </w:tabs>
        <w:jc w:val="both"/>
        <w:rPr>
          <w:rFonts w:ascii="Verdana" w:hAnsi="Verdana" w:cs="Arial"/>
          <w:i/>
          <w:sz w:val="16"/>
          <w:szCs w:val="16"/>
        </w:rPr>
      </w:pPr>
    </w:p>
    <w:p w14:paraId="7F8F6515" w14:textId="67E58923" w:rsidR="00751027" w:rsidRDefault="00751027" w:rsidP="00435101">
      <w:pPr>
        <w:tabs>
          <w:tab w:val="left" w:pos="1334"/>
        </w:tabs>
        <w:jc w:val="both"/>
        <w:rPr>
          <w:rFonts w:ascii="Verdana" w:hAnsi="Verdana" w:cs="Arial"/>
          <w:i/>
          <w:sz w:val="16"/>
          <w:szCs w:val="16"/>
        </w:rPr>
      </w:pPr>
    </w:p>
    <w:p w14:paraId="6BCAEE69" w14:textId="77777777" w:rsidR="00751027" w:rsidRDefault="00751027" w:rsidP="00435101">
      <w:pPr>
        <w:tabs>
          <w:tab w:val="left" w:pos="1334"/>
        </w:tabs>
        <w:jc w:val="both"/>
        <w:rPr>
          <w:rFonts w:ascii="Verdana" w:hAnsi="Verdana" w:cs="Arial"/>
          <w:i/>
          <w:sz w:val="16"/>
          <w:szCs w:val="16"/>
        </w:rPr>
      </w:pPr>
    </w:p>
    <w:p w14:paraId="3151D173" w14:textId="77777777" w:rsidR="00C20AB5" w:rsidRPr="00B91263" w:rsidRDefault="00C20AB5" w:rsidP="00C20AB5">
      <w:pPr>
        <w:rPr>
          <w:rFonts w:ascii="Verdana" w:hAnsi="Verdana"/>
          <w:b/>
          <w:bCs/>
          <w:sz w:val="22"/>
          <w:szCs w:val="22"/>
        </w:rPr>
      </w:pPr>
      <w:r w:rsidRPr="00B91263">
        <w:rPr>
          <w:rFonts w:ascii="Verdana" w:hAnsi="Verdana"/>
          <w:b/>
          <w:bCs/>
          <w:sz w:val="22"/>
          <w:szCs w:val="22"/>
        </w:rPr>
        <w:t>Financial Policies</w:t>
      </w:r>
    </w:p>
    <w:p w14:paraId="3151D174" w14:textId="77777777" w:rsidR="00435101" w:rsidRPr="00D56F92" w:rsidRDefault="00AE7D7D" w:rsidP="00435101">
      <w:pPr>
        <w:tabs>
          <w:tab w:val="left" w:pos="1334"/>
        </w:tabs>
        <w:jc w:val="both"/>
        <w:rPr>
          <w:i/>
          <w:sz w:val="20"/>
        </w:rPr>
      </w:pPr>
      <w:r w:rsidRPr="00D56F92">
        <w:rPr>
          <w:i/>
          <w:noProof/>
        </w:rPr>
        <mc:AlternateContent>
          <mc:Choice Requires="wps">
            <w:drawing>
              <wp:anchor distT="4294967295" distB="4294967295" distL="114300" distR="114300" simplePos="0" relativeHeight="251648512" behindDoc="0" locked="0" layoutInCell="1" allowOverlap="1" wp14:anchorId="3151D48B" wp14:editId="3151D48C">
                <wp:simplePos x="0" y="0"/>
                <wp:positionH relativeFrom="column">
                  <wp:posOffset>-114300</wp:posOffset>
                </wp:positionH>
                <wp:positionV relativeFrom="paragraph">
                  <wp:posOffset>58419</wp:posOffset>
                </wp:positionV>
                <wp:extent cx="6743700" cy="0"/>
                <wp:effectExtent l="0" t="19050" r="19050" b="19050"/>
                <wp:wrapNone/>
                <wp:docPr id="19"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13362" id="Line 357"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6pt" to="52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" strokecolor="#9cf" strokeweight="3pt"/>
            </w:pict>
          </mc:Fallback>
        </mc:AlternateContent>
      </w:r>
    </w:p>
    <w:p w14:paraId="373288A2" w14:textId="77777777" w:rsidR="0049553E" w:rsidRPr="00D56F92" w:rsidRDefault="0049553E" w:rsidP="0049553E">
      <w:pPr>
        <w:tabs>
          <w:tab w:val="left" w:pos="1334"/>
        </w:tabs>
        <w:jc w:val="both"/>
        <w:rPr>
          <w:i/>
          <w:sz w:val="20"/>
        </w:rPr>
      </w:pPr>
    </w:p>
    <w:p w14:paraId="28B06FF7" w14:textId="77777777" w:rsidR="0049553E" w:rsidRPr="00B91263" w:rsidRDefault="0049553E" w:rsidP="0049553E">
      <w:pPr>
        <w:pStyle w:val="BodyText"/>
        <w:jc w:val="both"/>
        <w:rPr>
          <w:rFonts w:ascii="Verdana" w:hAnsi="Verdana"/>
          <w:sz w:val="18"/>
          <w:szCs w:val="18"/>
        </w:rPr>
      </w:pPr>
      <w:r w:rsidRPr="00B91263">
        <w:rPr>
          <w:rFonts w:ascii="Verdana" w:hAnsi="Verdana"/>
          <w:sz w:val="18"/>
          <w:szCs w:val="18"/>
        </w:rPr>
        <w:t>All programs are contingent upon the approval of the annual budget by the City of Miami Beach Mayor and Commission.   Any diminution in budget funding levels to the MBVCA will reflect in a reduction of the grant award in the same percentage.</w:t>
      </w:r>
    </w:p>
    <w:p w14:paraId="13C42AA7" w14:textId="77777777" w:rsidR="0049553E" w:rsidRPr="00B91263" w:rsidRDefault="0049553E" w:rsidP="0049553E">
      <w:pPr>
        <w:tabs>
          <w:tab w:val="left" w:pos="1334"/>
        </w:tabs>
        <w:jc w:val="both"/>
        <w:rPr>
          <w:rFonts w:ascii="Verdana" w:hAnsi="Verdana"/>
          <w:sz w:val="18"/>
          <w:szCs w:val="18"/>
        </w:rPr>
      </w:pPr>
    </w:p>
    <w:p w14:paraId="67A50CED" w14:textId="718555F4" w:rsidR="0049553E" w:rsidRPr="00D56F92" w:rsidRDefault="0049553E" w:rsidP="0049553E">
      <w:pPr>
        <w:ind w:right="36"/>
        <w:jc w:val="both"/>
        <w:rPr>
          <w:rFonts w:ascii="Verdana" w:hAnsi="Verdana" w:cs="Arial"/>
          <w:i/>
          <w:sz w:val="18"/>
          <w:szCs w:val="18"/>
        </w:rPr>
      </w:pPr>
      <w:r w:rsidRPr="00B91263">
        <w:rPr>
          <w:rFonts w:ascii="Verdana" w:hAnsi="Verdana" w:cs="Arial"/>
          <w:sz w:val="18"/>
          <w:szCs w:val="18"/>
        </w:rPr>
        <w:t>The maximum grant request is one quarter of the actual project budget, up to a maximum of</w:t>
      </w:r>
      <w:r w:rsidRPr="00D56F92">
        <w:rPr>
          <w:rFonts w:ascii="Verdana" w:hAnsi="Verdana" w:cs="Arial"/>
          <w:i/>
          <w:sz w:val="18"/>
          <w:szCs w:val="18"/>
        </w:rPr>
        <w:t xml:space="preserve"> </w:t>
      </w:r>
      <w:r w:rsidRPr="00040DF4">
        <w:rPr>
          <w:rFonts w:ascii="Verdana" w:hAnsi="Verdana" w:cs="Arial"/>
          <w:b/>
          <w:bCs/>
          <w:color w:val="000000" w:themeColor="text1"/>
          <w:sz w:val="18"/>
          <w:szCs w:val="18"/>
        </w:rPr>
        <w:t>$</w:t>
      </w:r>
      <w:r>
        <w:rPr>
          <w:rFonts w:ascii="Verdana" w:hAnsi="Verdana" w:cs="Arial"/>
          <w:b/>
          <w:bCs/>
          <w:color w:val="000000" w:themeColor="text1"/>
          <w:sz w:val="18"/>
          <w:szCs w:val="18"/>
        </w:rPr>
        <w:t>8</w:t>
      </w:r>
      <w:r w:rsidRPr="00040DF4">
        <w:rPr>
          <w:rFonts w:ascii="Verdana" w:hAnsi="Verdana" w:cs="Arial"/>
          <w:b/>
          <w:bCs/>
          <w:color w:val="000000" w:themeColor="text1"/>
          <w:sz w:val="18"/>
          <w:szCs w:val="18"/>
        </w:rPr>
        <w:t>5,000.</w:t>
      </w:r>
      <w:r w:rsidRPr="00040DF4">
        <w:rPr>
          <w:rFonts w:ascii="Verdana" w:hAnsi="Verdana" w:cs="Arial"/>
          <w:color w:val="000000" w:themeColor="text1"/>
          <w:sz w:val="18"/>
          <w:szCs w:val="18"/>
        </w:rPr>
        <w:t xml:space="preserve">  </w:t>
      </w:r>
    </w:p>
    <w:p w14:paraId="41EDCC25" w14:textId="77777777" w:rsidR="0049553E" w:rsidRPr="00D56F92" w:rsidRDefault="0049553E" w:rsidP="0049553E">
      <w:pPr>
        <w:ind w:right="36"/>
        <w:jc w:val="both"/>
        <w:rPr>
          <w:rFonts w:ascii="Verdana" w:hAnsi="Verdana" w:cs="Arial"/>
          <w:i/>
          <w:sz w:val="18"/>
          <w:szCs w:val="18"/>
          <w:u w:val="single"/>
        </w:rPr>
      </w:pPr>
    </w:p>
    <w:p w14:paraId="5ABD7E6F" w14:textId="4F3EDD20" w:rsidR="0049553E" w:rsidRDefault="0049553E" w:rsidP="0049553E">
      <w:pPr>
        <w:ind w:right="36"/>
        <w:jc w:val="both"/>
        <w:rPr>
          <w:rFonts w:ascii="Verdana" w:hAnsi="Verdana" w:cs="Arial"/>
          <w:b/>
          <w:sz w:val="18"/>
          <w:szCs w:val="18"/>
        </w:rPr>
      </w:pPr>
      <w:r w:rsidRPr="00513D52">
        <w:rPr>
          <w:rFonts w:ascii="Verdana" w:hAnsi="Verdana" w:cs="Arial"/>
          <w:sz w:val="18"/>
          <w:szCs w:val="18"/>
        </w:rPr>
        <w:t xml:space="preserve">The MBVCA shall not be considered the sole source of funding.  Applicants must provide their entire program budget.  This budget must show sponsors, who have been secured prior to seeking support from the MBVCA, and indicate those funding sources in the budget portion of the application. </w:t>
      </w:r>
      <w:r w:rsidRPr="00513D52">
        <w:rPr>
          <w:rFonts w:ascii="Verdana" w:hAnsi="Verdana" w:cs="Arial"/>
          <w:b/>
          <w:sz w:val="18"/>
          <w:szCs w:val="18"/>
        </w:rPr>
        <w:t xml:space="preserve">Applicants must demonstrate a minimum of a </w:t>
      </w:r>
      <w:r w:rsidR="00205336">
        <w:rPr>
          <w:rFonts w:ascii="Verdana" w:hAnsi="Verdana" w:cs="Arial"/>
          <w:b/>
          <w:sz w:val="18"/>
          <w:szCs w:val="18"/>
        </w:rPr>
        <w:t>four</w:t>
      </w:r>
      <w:r w:rsidRPr="00513D52">
        <w:rPr>
          <w:rFonts w:ascii="Verdana" w:hAnsi="Verdana" w:cs="Arial"/>
          <w:b/>
          <w:sz w:val="18"/>
          <w:szCs w:val="18"/>
        </w:rPr>
        <w:t>-to-one funding ratio.</w:t>
      </w:r>
    </w:p>
    <w:p w14:paraId="32A83DBE" w14:textId="77777777" w:rsidR="0049553E" w:rsidRPr="00513D52" w:rsidRDefault="0049553E" w:rsidP="0049553E">
      <w:pPr>
        <w:ind w:right="36"/>
        <w:jc w:val="both"/>
        <w:rPr>
          <w:rFonts w:ascii="Verdana" w:hAnsi="Verdana" w:cs="Arial"/>
          <w:b/>
          <w:sz w:val="18"/>
          <w:szCs w:val="18"/>
        </w:rPr>
      </w:pPr>
    </w:p>
    <w:p w14:paraId="19E51A4E" w14:textId="77777777" w:rsidR="0049553E" w:rsidRPr="009C4640" w:rsidRDefault="0049553E" w:rsidP="0049553E">
      <w:pPr>
        <w:jc w:val="both"/>
        <w:rPr>
          <w:rFonts w:ascii="Verdana" w:hAnsi="Verdana" w:cs="Arial"/>
          <w:bCs/>
          <w:color w:val="000000" w:themeColor="text1"/>
          <w:sz w:val="18"/>
          <w:szCs w:val="18"/>
        </w:rPr>
      </w:pPr>
      <w:r w:rsidRPr="009C4640">
        <w:rPr>
          <w:rFonts w:ascii="Verdana" w:hAnsi="Verdana" w:cs="Arial"/>
          <w:bCs/>
          <w:color w:val="000000" w:themeColor="text1"/>
          <w:sz w:val="18"/>
          <w:szCs w:val="18"/>
        </w:rPr>
        <w:t xml:space="preserve">In addition to applying to the MBVCA, all organizations are encouraged to explore financial support from other funding agencies such as the Miami Dade County Department of Cultural Affairs at 305.375.4634 or </w:t>
      </w:r>
      <w:hyperlink r:id="rId10" w:history="1">
        <w:r w:rsidRPr="009C4640">
          <w:rPr>
            <w:rFonts w:ascii="Verdana" w:hAnsi="Verdana" w:cs="Arial"/>
            <w:bCs/>
            <w:color w:val="000000" w:themeColor="text1"/>
            <w:sz w:val="18"/>
            <w:szCs w:val="18"/>
          </w:rPr>
          <w:t>www.miamidadearts.org</w:t>
        </w:r>
      </w:hyperlink>
      <w:r w:rsidRPr="009C4640">
        <w:rPr>
          <w:rFonts w:ascii="Verdana" w:hAnsi="Verdana" w:cs="Arial"/>
          <w:bCs/>
          <w:color w:val="000000" w:themeColor="text1"/>
          <w:sz w:val="18"/>
          <w:szCs w:val="18"/>
        </w:rPr>
        <w:t xml:space="preserve"> and/or the Miami-Dade Sports Commission at 305.818.7188 or </w:t>
      </w:r>
      <w:hyperlink r:id="rId11" w:history="1">
        <w:r w:rsidRPr="009C4640">
          <w:rPr>
            <w:rFonts w:ascii="Verdana" w:hAnsi="Verdana" w:cs="Arial"/>
            <w:bCs/>
            <w:color w:val="000000" w:themeColor="text1"/>
            <w:sz w:val="18"/>
            <w:szCs w:val="18"/>
          </w:rPr>
          <w:t>www.miamisports.org</w:t>
        </w:r>
      </w:hyperlink>
      <w:r w:rsidRPr="009C4640">
        <w:rPr>
          <w:rFonts w:ascii="Verdana" w:hAnsi="Verdana" w:cs="Arial"/>
          <w:bCs/>
          <w:color w:val="000000" w:themeColor="text1"/>
          <w:sz w:val="18"/>
          <w:szCs w:val="18"/>
        </w:rPr>
        <w:t>.</w:t>
      </w:r>
    </w:p>
    <w:p w14:paraId="75928178" w14:textId="77777777" w:rsidR="00922156" w:rsidRDefault="00922156" w:rsidP="004526AF">
      <w:pPr>
        <w:rPr>
          <w:rFonts w:ascii="Verdana" w:hAnsi="Verdana" w:cs="Arial"/>
          <w:b/>
          <w:bCs/>
          <w:color w:val="FF0000"/>
          <w:sz w:val="18"/>
          <w:szCs w:val="18"/>
        </w:rPr>
      </w:pPr>
    </w:p>
    <w:p w14:paraId="3151D186" w14:textId="33F28F8D" w:rsidR="00435101" w:rsidRPr="00513D52" w:rsidRDefault="00002877" w:rsidP="00435101">
      <w:pPr>
        <w:tabs>
          <w:tab w:val="left" w:pos="1334"/>
        </w:tabs>
        <w:rPr>
          <w:rFonts w:ascii="Verdana" w:hAnsi="Verdana" w:cs="Arial"/>
          <w:b/>
          <w:bCs/>
          <w:sz w:val="18"/>
          <w:szCs w:val="18"/>
          <w:u w:val="single"/>
        </w:rPr>
      </w:pPr>
      <w:r>
        <w:rPr>
          <w:rFonts w:ascii="Verdana" w:hAnsi="Verdana" w:cs="Arial"/>
          <w:b/>
          <w:bCs/>
          <w:sz w:val="18"/>
          <w:szCs w:val="18"/>
          <w:u w:val="single"/>
        </w:rPr>
        <w:t>Declining Scale</w:t>
      </w:r>
    </w:p>
    <w:p w14:paraId="3151D187" w14:textId="77777777" w:rsidR="00435101" w:rsidRPr="00327332" w:rsidRDefault="00435101" w:rsidP="00435101">
      <w:pPr>
        <w:tabs>
          <w:tab w:val="left" w:pos="1334"/>
        </w:tabs>
        <w:jc w:val="both"/>
        <w:rPr>
          <w:rFonts w:ascii="Verdana" w:hAnsi="Verdana" w:cs="Arial"/>
          <w:sz w:val="18"/>
          <w:szCs w:val="18"/>
        </w:rPr>
      </w:pPr>
      <w:r w:rsidRPr="00D56F92">
        <w:rPr>
          <w:rFonts w:ascii="Verdana" w:hAnsi="Verdana" w:cs="Arial"/>
          <w:i/>
          <w:sz w:val="18"/>
          <w:szCs w:val="18"/>
        </w:rPr>
        <w:br/>
      </w:r>
      <w:r w:rsidRPr="00327332">
        <w:rPr>
          <w:rFonts w:ascii="Verdana" w:hAnsi="Verdana" w:cs="Arial"/>
          <w:sz w:val="18"/>
          <w:szCs w:val="18"/>
        </w:rPr>
        <w:t xml:space="preserve">The </w:t>
      </w:r>
      <w:r w:rsidR="008B58B1" w:rsidRPr="00327332">
        <w:rPr>
          <w:rFonts w:ascii="Verdana" w:hAnsi="Verdana" w:cs="Arial"/>
          <w:sz w:val="18"/>
          <w:szCs w:val="18"/>
        </w:rPr>
        <w:t>MB</w:t>
      </w:r>
      <w:r w:rsidRPr="00327332">
        <w:rPr>
          <w:rFonts w:ascii="Verdana" w:hAnsi="Verdana" w:cs="Arial"/>
          <w:sz w:val="18"/>
          <w:szCs w:val="18"/>
        </w:rPr>
        <w:t xml:space="preserve">VCA encourages applicant organizations to diversify financial support by securing other public and private funding assistance in addition to the Tourism Advancement Grants Program. To this end, the </w:t>
      </w:r>
      <w:r w:rsidR="008B58B1" w:rsidRPr="00327332">
        <w:rPr>
          <w:rFonts w:ascii="Verdana" w:hAnsi="Verdana" w:cs="Arial"/>
          <w:sz w:val="18"/>
          <w:szCs w:val="18"/>
        </w:rPr>
        <w:t>MB</w:t>
      </w:r>
      <w:r w:rsidRPr="00327332">
        <w:rPr>
          <w:rFonts w:ascii="Verdana" w:hAnsi="Verdana" w:cs="Arial"/>
          <w:sz w:val="18"/>
          <w:szCs w:val="18"/>
        </w:rPr>
        <w:t xml:space="preserve">VCA employs a policy of recommending funds for events in a declining formula implemented over a multi-year period. In supporting tourist-oriented activities, the </w:t>
      </w:r>
      <w:r w:rsidR="008B58B1" w:rsidRPr="00327332">
        <w:rPr>
          <w:rFonts w:ascii="Verdana" w:hAnsi="Verdana" w:cs="Arial"/>
          <w:sz w:val="18"/>
          <w:szCs w:val="18"/>
        </w:rPr>
        <w:t>MB</w:t>
      </w:r>
      <w:r w:rsidRPr="00327332">
        <w:rPr>
          <w:rFonts w:ascii="Verdana" w:hAnsi="Verdana" w:cs="Arial"/>
          <w:sz w:val="18"/>
          <w:szCs w:val="18"/>
        </w:rPr>
        <w:t>VCA observes the following reduction formula when recommending funding for recurring special events:</w:t>
      </w:r>
    </w:p>
    <w:p w14:paraId="3151D188" w14:textId="77777777" w:rsidR="000D6FFB" w:rsidRPr="00D56F92" w:rsidRDefault="000D6FFB" w:rsidP="00435101">
      <w:pPr>
        <w:tabs>
          <w:tab w:val="left" w:pos="1334"/>
        </w:tabs>
        <w:jc w:val="both"/>
        <w:rPr>
          <w:rFonts w:ascii="Verdana" w:hAnsi="Verdana" w:cs="Arial"/>
          <w:i/>
          <w:sz w:val="18"/>
          <w:szCs w:val="18"/>
        </w:rPr>
      </w:pPr>
    </w:p>
    <w:p w14:paraId="3151D189" w14:textId="77777777" w:rsidR="00621EED" w:rsidRPr="00513D52" w:rsidRDefault="00621EED" w:rsidP="0027676B">
      <w:pPr>
        <w:tabs>
          <w:tab w:val="left" w:pos="1334"/>
        </w:tabs>
        <w:spacing w:line="360" w:lineRule="auto"/>
        <w:ind w:right="43"/>
        <w:rPr>
          <w:rFonts w:ascii="Verdana" w:hAnsi="Verdana" w:cs="Arial"/>
          <w:b/>
          <w:bCs/>
          <w:sz w:val="18"/>
          <w:szCs w:val="18"/>
        </w:rPr>
      </w:pPr>
      <w:r w:rsidRPr="00D56F92">
        <w:rPr>
          <w:rFonts w:ascii="Verdana" w:hAnsi="Verdana" w:cs="Arial"/>
          <w:i/>
          <w:sz w:val="18"/>
          <w:szCs w:val="18"/>
        </w:rPr>
        <w:tab/>
      </w:r>
      <w:r w:rsidRPr="00D56F92">
        <w:rPr>
          <w:rFonts w:ascii="Verdana" w:hAnsi="Verdana" w:cs="Arial"/>
          <w:i/>
          <w:sz w:val="18"/>
          <w:szCs w:val="18"/>
        </w:rPr>
        <w:tab/>
      </w:r>
      <w:r w:rsidR="0027676B" w:rsidRPr="00513D52">
        <w:rPr>
          <w:rFonts w:ascii="Verdana" w:hAnsi="Verdana" w:cs="Arial"/>
          <w:b/>
          <w:bCs/>
          <w:sz w:val="18"/>
          <w:szCs w:val="18"/>
        </w:rPr>
        <w:t>Declining Scale for For</w:t>
      </w:r>
      <w:r w:rsidR="005E7A86" w:rsidRPr="00513D52">
        <w:rPr>
          <w:rFonts w:ascii="Verdana" w:hAnsi="Verdana" w:cs="Arial"/>
          <w:b/>
          <w:bCs/>
          <w:sz w:val="18"/>
          <w:szCs w:val="18"/>
        </w:rPr>
        <w:t>-</w:t>
      </w:r>
      <w:r w:rsidR="0027676B" w:rsidRPr="00513D52">
        <w:rPr>
          <w:rFonts w:ascii="Verdana" w:hAnsi="Verdana" w:cs="Arial"/>
          <w:b/>
          <w:bCs/>
          <w:sz w:val="18"/>
          <w:szCs w:val="18"/>
        </w:rPr>
        <w:t>Profit and Non-Profit Applicant Organizations</w:t>
      </w:r>
      <w:r w:rsidRPr="00513D52">
        <w:rPr>
          <w:rFonts w:ascii="Verdana" w:hAnsi="Verdana" w:cs="Arial"/>
          <w:b/>
          <w:bCs/>
          <w:sz w:val="18"/>
          <w:szCs w:val="18"/>
        </w:rPr>
        <w:tab/>
      </w:r>
      <w:r w:rsidRPr="00513D52">
        <w:rPr>
          <w:rFonts w:ascii="Verdana" w:hAnsi="Verdana" w:cs="Arial"/>
          <w:b/>
          <w:bCs/>
          <w:sz w:val="18"/>
          <w:szCs w:val="18"/>
        </w:rPr>
        <w:tab/>
      </w:r>
      <w:r w:rsidRPr="00513D52">
        <w:rPr>
          <w:rFonts w:ascii="Verdana" w:hAnsi="Verdana" w:cs="Arial"/>
          <w:b/>
          <w:bCs/>
          <w:sz w:val="18"/>
          <w:szCs w:val="18"/>
        </w:rPr>
        <w:tab/>
      </w:r>
    </w:p>
    <w:tbl>
      <w:tblPr>
        <w:tblW w:w="0" w:type="auto"/>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4721"/>
      </w:tblGrid>
      <w:tr w:rsidR="00621EED" w:rsidRPr="00513D52" w14:paraId="3151D18C" w14:textId="77777777" w:rsidTr="0027676B">
        <w:trPr>
          <w:cantSplit/>
          <w:trHeight w:val="261"/>
        </w:trPr>
        <w:tc>
          <w:tcPr>
            <w:tcW w:w="1338" w:type="dxa"/>
          </w:tcPr>
          <w:p w14:paraId="3151D18A" w14:textId="77777777" w:rsidR="00621EED" w:rsidRPr="0049553E" w:rsidRDefault="00621EED" w:rsidP="00621EED">
            <w:pPr>
              <w:tabs>
                <w:tab w:val="left" w:pos="1334"/>
              </w:tabs>
              <w:spacing w:line="360" w:lineRule="auto"/>
              <w:ind w:right="43"/>
              <w:jc w:val="both"/>
              <w:rPr>
                <w:rFonts w:ascii="Verdana" w:hAnsi="Verdana" w:cs="Arial"/>
                <w:b/>
                <w:bCs/>
                <w:color w:val="000000" w:themeColor="text1"/>
                <w:sz w:val="18"/>
                <w:szCs w:val="18"/>
              </w:rPr>
            </w:pPr>
            <w:r w:rsidRPr="0049553E">
              <w:rPr>
                <w:rFonts w:ascii="Verdana" w:hAnsi="Verdana" w:cs="Arial"/>
                <w:b/>
                <w:bCs/>
                <w:color w:val="000000" w:themeColor="text1"/>
                <w:sz w:val="18"/>
                <w:szCs w:val="18"/>
              </w:rPr>
              <w:t>Year 1</w:t>
            </w:r>
          </w:p>
        </w:tc>
        <w:tc>
          <w:tcPr>
            <w:tcW w:w="4721" w:type="dxa"/>
          </w:tcPr>
          <w:p w14:paraId="3151D18B" w14:textId="77777777" w:rsidR="00621EED" w:rsidRPr="0049553E" w:rsidRDefault="00621EED" w:rsidP="00621EED">
            <w:pPr>
              <w:tabs>
                <w:tab w:val="left" w:pos="1334"/>
              </w:tabs>
              <w:spacing w:line="360" w:lineRule="auto"/>
              <w:ind w:right="43"/>
              <w:jc w:val="both"/>
              <w:rPr>
                <w:rFonts w:ascii="Verdana" w:hAnsi="Verdana" w:cs="Arial"/>
                <w:b/>
                <w:color w:val="000000" w:themeColor="text1"/>
                <w:sz w:val="18"/>
                <w:szCs w:val="18"/>
              </w:rPr>
            </w:pPr>
            <w:r w:rsidRPr="0049553E">
              <w:rPr>
                <w:rFonts w:ascii="Verdana" w:hAnsi="Verdana" w:cs="Arial"/>
                <w:b/>
                <w:color w:val="000000" w:themeColor="text1"/>
                <w:sz w:val="18"/>
                <w:szCs w:val="18"/>
              </w:rPr>
              <w:t>Initial Grant Award</w:t>
            </w:r>
          </w:p>
        </w:tc>
      </w:tr>
      <w:tr w:rsidR="00621EED" w:rsidRPr="00513D52" w14:paraId="3151D18F" w14:textId="77777777" w:rsidTr="0027676B">
        <w:trPr>
          <w:cantSplit/>
          <w:trHeight w:val="261"/>
        </w:trPr>
        <w:tc>
          <w:tcPr>
            <w:tcW w:w="1338" w:type="dxa"/>
          </w:tcPr>
          <w:p w14:paraId="3151D18D" w14:textId="77777777" w:rsidR="00621EED" w:rsidRPr="0049553E" w:rsidRDefault="00621EED" w:rsidP="00621EED">
            <w:pPr>
              <w:tabs>
                <w:tab w:val="left" w:pos="1334"/>
              </w:tabs>
              <w:spacing w:line="360" w:lineRule="auto"/>
              <w:ind w:right="43"/>
              <w:jc w:val="both"/>
              <w:rPr>
                <w:rFonts w:ascii="Verdana" w:hAnsi="Verdana" w:cs="Arial"/>
                <w:b/>
                <w:bCs/>
                <w:color w:val="000000" w:themeColor="text1"/>
                <w:sz w:val="18"/>
                <w:szCs w:val="18"/>
              </w:rPr>
            </w:pPr>
            <w:r w:rsidRPr="0049553E">
              <w:rPr>
                <w:rFonts w:ascii="Verdana" w:hAnsi="Verdana" w:cs="Arial"/>
                <w:b/>
                <w:bCs/>
                <w:color w:val="000000" w:themeColor="text1"/>
                <w:sz w:val="18"/>
                <w:szCs w:val="18"/>
              </w:rPr>
              <w:t>Year 2</w:t>
            </w:r>
          </w:p>
        </w:tc>
        <w:tc>
          <w:tcPr>
            <w:tcW w:w="4721" w:type="dxa"/>
          </w:tcPr>
          <w:p w14:paraId="3151D18E" w14:textId="77777777" w:rsidR="00621EED" w:rsidRPr="0049553E" w:rsidRDefault="009D0A44" w:rsidP="00621EED">
            <w:pPr>
              <w:tabs>
                <w:tab w:val="left" w:pos="1334"/>
              </w:tabs>
              <w:spacing w:line="360" w:lineRule="auto"/>
              <w:ind w:right="43"/>
              <w:jc w:val="both"/>
              <w:rPr>
                <w:rFonts w:ascii="Verdana" w:hAnsi="Verdana" w:cs="Arial"/>
                <w:b/>
                <w:color w:val="000000" w:themeColor="text1"/>
                <w:sz w:val="18"/>
                <w:szCs w:val="18"/>
              </w:rPr>
            </w:pPr>
            <w:r w:rsidRPr="0049553E">
              <w:rPr>
                <w:rFonts w:ascii="Verdana" w:hAnsi="Verdana" w:cs="Arial"/>
                <w:b/>
                <w:color w:val="000000" w:themeColor="text1"/>
                <w:sz w:val="18"/>
                <w:szCs w:val="18"/>
              </w:rPr>
              <w:t>No more than 80</w:t>
            </w:r>
            <w:r w:rsidR="00621EED" w:rsidRPr="0049553E">
              <w:rPr>
                <w:rFonts w:ascii="Verdana" w:hAnsi="Verdana" w:cs="Arial"/>
                <w:b/>
                <w:color w:val="000000" w:themeColor="text1"/>
                <w:sz w:val="18"/>
                <w:szCs w:val="18"/>
              </w:rPr>
              <w:t>% of Eligible Request</w:t>
            </w:r>
          </w:p>
        </w:tc>
      </w:tr>
      <w:tr w:rsidR="00621EED" w:rsidRPr="00513D52" w14:paraId="3151D192" w14:textId="77777777" w:rsidTr="0027676B">
        <w:trPr>
          <w:cantSplit/>
          <w:trHeight w:val="271"/>
        </w:trPr>
        <w:tc>
          <w:tcPr>
            <w:tcW w:w="1338" w:type="dxa"/>
          </w:tcPr>
          <w:p w14:paraId="3151D190" w14:textId="77777777" w:rsidR="00621EED" w:rsidRPr="0049553E" w:rsidRDefault="00621EED" w:rsidP="00621EED">
            <w:pPr>
              <w:tabs>
                <w:tab w:val="left" w:pos="1334"/>
              </w:tabs>
              <w:spacing w:line="360" w:lineRule="auto"/>
              <w:ind w:right="43"/>
              <w:jc w:val="both"/>
              <w:rPr>
                <w:rFonts w:ascii="Verdana" w:hAnsi="Verdana" w:cs="Arial"/>
                <w:b/>
                <w:bCs/>
                <w:color w:val="000000" w:themeColor="text1"/>
                <w:sz w:val="18"/>
                <w:szCs w:val="18"/>
              </w:rPr>
            </w:pPr>
            <w:r w:rsidRPr="0049553E">
              <w:rPr>
                <w:rFonts w:ascii="Verdana" w:hAnsi="Verdana" w:cs="Arial"/>
                <w:b/>
                <w:bCs/>
                <w:color w:val="000000" w:themeColor="text1"/>
                <w:sz w:val="18"/>
                <w:szCs w:val="18"/>
              </w:rPr>
              <w:t>Year 3</w:t>
            </w:r>
          </w:p>
        </w:tc>
        <w:tc>
          <w:tcPr>
            <w:tcW w:w="4721" w:type="dxa"/>
          </w:tcPr>
          <w:p w14:paraId="3151D191" w14:textId="77777777" w:rsidR="00621EED" w:rsidRPr="0049553E" w:rsidRDefault="009D0A44" w:rsidP="00621EED">
            <w:pPr>
              <w:tabs>
                <w:tab w:val="left" w:pos="1334"/>
              </w:tabs>
              <w:spacing w:line="360" w:lineRule="auto"/>
              <w:ind w:right="43"/>
              <w:jc w:val="both"/>
              <w:rPr>
                <w:rFonts w:ascii="Verdana" w:hAnsi="Verdana" w:cs="Arial"/>
                <w:b/>
                <w:color w:val="000000" w:themeColor="text1"/>
                <w:sz w:val="18"/>
                <w:szCs w:val="18"/>
              </w:rPr>
            </w:pPr>
            <w:r w:rsidRPr="0049553E">
              <w:rPr>
                <w:rFonts w:ascii="Verdana" w:hAnsi="Verdana" w:cs="Arial"/>
                <w:b/>
                <w:color w:val="000000" w:themeColor="text1"/>
                <w:sz w:val="18"/>
                <w:szCs w:val="18"/>
              </w:rPr>
              <w:t>No more than 7</w:t>
            </w:r>
            <w:r w:rsidR="00621EED" w:rsidRPr="0049553E">
              <w:rPr>
                <w:rFonts w:ascii="Verdana" w:hAnsi="Verdana" w:cs="Arial"/>
                <w:b/>
                <w:color w:val="000000" w:themeColor="text1"/>
                <w:sz w:val="18"/>
                <w:szCs w:val="18"/>
              </w:rPr>
              <w:t>0% of Eligible Request</w:t>
            </w:r>
          </w:p>
        </w:tc>
      </w:tr>
      <w:tr w:rsidR="00621EED" w:rsidRPr="00513D52" w14:paraId="3151D195" w14:textId="77777777" w:rsidTr="0027676B">
        <w:trPr>
          <w:cantSplit/>
          <w:trHeight w:val="362"/>
        </w:trPr>
        <w:tc>
          <w:tcPr>
            <w:tcW w:w="1338" w:type="dxa"/>
          </w:tcPr>
          <w:p w14:paraId="3151D193" w14:textId="77777777" w:rsidR="00621EED" w:rsidRPr="0049553E" w:rsidRDefault="00621EED" w:rsidP="00621EED">
            <w:pPr>
              <w:tabs>
                <w:tab w:val="left" w:pos="1334"/>
              </w:tabs>
              <w:spacing w:line="360" w:lineRule="auto"/>
              <w:ind w:right="43"/>
              <w:jc w:val="both"/>
              <w:rPr>
                <w:rFonts w:ascii="Verdana" w:hAnsi="Verdana" w:cs="Arial"/>
                <w:b/>
                <w:bCs/>
                <w:color w:val="000000" w:themeColor="text1"/>
                <w:sz w:val="18"/>
                <w:szCs w:val="18"/>
              </w:rPr>
            </w:pPr>
            <w:r w:rsidRPr="0049553E">
              <w:rPr>
                <w:rFonts w:ascii="Verdana" w:hAnsi="Verdana" w:cs="Arial"/>
                <w:b/>
                <w:bCs/>
                <w:color w:val="000000" w:themeColor="text1"/>
                <w:sz w:val="18"/>
                <w:szCs w:val="18"/>
              </w:rPr>
              <w:t>Year 4</w:t>
            </w:r>
          </w:p>
        </w:tc>
        <w:tc>
          <w:tcPr>
            <w:tcW w:w="4721" w:type="dxa"/>
          </w:tcPr>
          <w:p w14:paraId="3151D194" w14:textId="77777777" w:rsidR="00621EED" w:rsidRPr="0049553E" w:rsidRDefault="00621EED" w:rsidP="009D0A44">
            <w:pPr>
              <w:tabs>
                <w:tab w:val="left" w:pos="1334"/>
              </w:tabs>
              <w:spacing w:line="360" w:lineRule="auto"/>
              <w:ind w:right="43"/>
              <w:jc w:val="both"/>
              <w:rPr>
                <w:rFonts w:ascii="Verdana" w:hAnsi="Verdana" w:cs="Arial"/>
                <w:b/>
                <w:color w:val="000000" w:themeColor="text1"/>
                <w:sz w:val="18"/>
                <w:szCs w:val="18"/>
              </w:rPr>
            </w:pPr>
            <w:r w:rsidRPr="0049553E">
              <w:rPr>
                <w:rFonts w:ascii="Verdana" w:hAnsi="Verdana" w:cs="Arial"/>
                <w:b/>
                <w:color w:val="000000" w:themeColor="text1"/>
                <w:sz w:val="18"/>
                <w:szCs w:val="18"/>
              </w:rPr>
              <w:t xml:space="preserve">No more than </w:t>
            </w:r>
            <w:r w:rsidR="009D0A44" w:rsidRPr="0049553E">
              <w:rPr>
                <w:rFonts w:ascii="Verdana" w:hAnsi="Verdana" w:cs="Arial"/>
                <w:b/>
                <w:color w:val="000000" w:themeColor="text1"/>
                <w:sz w:val="18"/>
                <w:szCs w:val="18"/>
              </w:rPr>
              <w:t>6</w:t>
            </w:r>
            <w:r w:rsidRPr="0049553E">
              <w:rPr>
                <w:rFonts w:ascii="Verdana" w:hAnsi="Verdana" w:cs="Arial"/>
                <w:b/>
                <w:color w:val="000000" w:themeColor="text1"/>
                <w:sz w:val="18"/>
                <w:szCs w:val="18"/>
              </w:rPr>
              <w:t>0% of Eligible Request</w:t>
            </w:r>
          </w:p>
        </w:tc>
      </w:tr>
      <w:tr w:rsidR="00621EED" w:rsidRPr="00513D52" w14:paraId="3151D198" w14:textId="77777777" w:rsidTr="0027676B">
        <w:trPr>
          <w:cantSplit/>
          <w:trHeight w:val="422"/>
        </w:trPr>
        <w:tc>
          <w:tcPr>
            <w:tcW w:w="1338" w:type="dxa"/>
          </w:tcPr>
          <w:p w14:paraId="3151D196" w14:textId="77777777" w:rsidR="00621EED" w:rsidRPr="0049553E" w:rsidRDefault="00621EED" w:rsidP="00621EED">
            <w:pPr>
              <w:tabs>
                <w:tab w:val="left" w:pos="1334"/>
              </w:tabs>
              <w:spacing w:line="360" w:lineRule="auto"/>
              <w:ind w:right="43"/>
              <w:jc w:val="both"/>
              <w:rPr>
                <w:rFonts w:ascii="Verdana" w:hAnsi="Verdana" w:cs="Arial"/>
                <w:b/>
                <w:bCs/>
                <w:color w:val="000000" w:themeColor="text1"/>
                <w:sz w:val="18"/>
                <w:szCs w:val="18"/>
              </w:rPr>
            </w:pPr>
            <w:r w:rsidRPr="0049553E">
              <w:rPr>
                <w:rFonts w:ascii="Verdana" w:hAnsi="Verdana" w:cs="Arial"/>
                <w:b/>
                <w:bCs/>
                <w:color w:val="000000" w:themeColor="text1"/>
                <w:sz w:val="18"/>
                <w:szCs w:val="18"/>
              </w:rPr>
              <w:t>Year 5</w:t>
            </w:r>
          </w:p>
        </w:tc>
        <w:tc>
          <w:tcPr>
            <w:tcW w:w="4721" w:type="dxa"/>
          </w:tcPr>
          <w:p w14:paraId="3151D197" w14:textId="77777777" w:rsidR="00621EED" w:rsidRPr="0049553E" w:rsidRDefault="00621EED" w:rsidP="00621EED">
            <w:pPr>
              <w:tabs>
                <w:tab w:val="left" w:pos="1334"/>
              </w:tabs>
              <w:spacing w:line="360" w:lineRule="auto"/>
              <w:ind w:right="43"/>
              <w:jc w:val="both"/>
              <w:rPr>
                <w:rFonts w:ascii="Verdana" w:hAnsi="Verdana" w:cs="Arial"/>
                <w:b/>
                <w:color w:val="000000" w:themeColor="text1"/>
                <w:sz w:val="18"/>
                <w:szCs w:val="18"/>
              </w:rPr>
            </w:pPr>
            <w:r w:rsidRPr="0049553E">
              <w:rPr>
                <w:rFonts w:ascii="Verdana" w:hAnsi="Verdana" w:cs="Arial"/>
                <w:b/>
                <w:color w:val="000000" w:themeColor="text1"/>
                <w:sz w:val="18"/>
                <w:szCs w:val="18"/>
              </w:rPr>
              <w:t>New Cycle Begins</w:t>
            </w:r>
          </w:p>
        </w:tc>
      </w:tr>
    </w:tbl>
    <w:p w14:paraId="3151D199" w14:textId="119E532C" w:rsidR="00435101" w:rsidRDefault="00435101" w:rsidP="00435101">
      <w:pPr>
        <w:ind w:right="720"/>
        <w:jc w:val="both"/>
        <w:rPr>
          <w:rFonts w:ascii="AvantGarde" w:hAnsi="AvantGarde" w:cs="Arial"/>
          <w:i/>
          <w:sz w:val="20"/>
        </w:rPr>
      </w:pPr>
    </w:p>
    <w:p w14:paraId="01E98905" w14:textId="6A1378BB" w:rsidR="00751027" w:rsidRDefault="00751027" w:rsidP="00435101">
      <w:pPr>
        <w:ind w:right="720"/>
        <w:jc w:val="both"/>
        <w:rPr>
          <w:rFonts w:ascii="AvantGarde" w:hAnsi="AvantGarde" w:cs="Arial"/>
          <w:i/>
          <w:sz w:val="20"/>
        </w:rPr>
      </w:pPr>
    </w:p>
    <w:p w14:paraId="080B8EA1" w14:textId="2415093D" w:rsidR="00751027" w:rsidRDefault="00751027" w:rsidP="00435101">
      <w:pPr>
        <w:ind w:right="720"/>
        <w:jc w:val="both"/>
        <w:rPr>
          <w:rFonts w:ascii="AvantGarde" w:hAnsi="AvantGarde" w:cs="Arial"/>
          <w:i/>
          <w:sz w:val="20"/>
        </w:rPr>
      </w:pPr>
    </w:p>
    <w:p w14:paraId="561041CD" w14:textId="4C8B58C5" w:rsidR="00751027" w:rsidRDefault="00751027" w:rsidP="00435101">
      <w:pPr>
        <w:ind w:right="720"/>
        <w:jc w:val="both"/>
        <w:rPr>
          <w:rFonts w:ascii="AvantGarde" w:hAnsi="AvantGarde" w:cs="Arial"/>
          <w:i/>
          <w:sz w:val="20"/>
        </w:rPr>
      </w:pPr>
    </w:p>
    <w:p w14:paraId="18D9584F" w14:textId="1887CF86" w:rsidR="00751027" w:rsidRDefault="00751027" w:rsidP="00435101">
      <w:pPr>
        <w:ind w:right="720"/>
        <w:jc w:val="both"/>
        <w:rPr>
          <w:rFonts w:ascii="AvantGarde" w:hAnsi="AvantGarde" w:cs="Arial"/>
          <w:i/>
          <w:sz w:val="20"/>
        </w:rPr>
      </w:pPr>
    </w:p>
    <w:p w14:paraId="2D30FD41" w14:textId="729C1887" w:rsidR="00751027" w:rsidRDefault="00751027" w:rsidP="00435101">
      <w:pPr>
        <w:ind w:right="720"/>
        <w:jc w:val="both"/>
        <w:rPr>
          <w:rFonts w:ascii="AvantGarde" w:hAnsi="AvantGarde" w:cs="Arial"/>
          <w:i/>
          <w:sz w:val="20"/>
        </w:rPr>
      </w:pPr>
    </w:p>
    <w:p w14:paraId="6965EE73" w14:textId="3274B1A9" w:rsidR="00751027" w:rsidRDefault="00751027" w:rsidP="00435101">
      <w:pPr>
        <w:ind w:right="720"/>
        <w:jc w:val="both"/>
        <w:rPr>
          <w:rFonts w:ascii="AvantGarde" w:hAnsi="AvantGarde" w:cs="Arial"/>
          <w:i/>
          <w:sz w:val="20"/>
        </w:rPr>
      </w:pPr>
    </w:p>
    <w:p w14:paraId="41D05FDC" w14:textId="079A4A2F" w:rsidR="00751027" w:rsidRDefault="00751027" w:rsidP="00435101">
      <w:pPr>
        <w:ind w:right="720"/>
        <w:jc w:val="both"/>
        <w:rPr>
          <w:rFonts w:ascii="AvantGarde" w:hAnsi="AvantGarde" w:cs="Arial"/>
          <w:i/>
          <w:sz w:val="20"/>
        </w:rPr>
      </w:pPr>
    </w:p>
    <w:p w14:paraId="451C94F0" w14:textId="27748ACB" w:rsidR="00751027" w:rsidRDefault="00751027" w:rsidP="00435101">
      <w:pPr>
        <w:ind w:right="720"/>
        <w:jc w:val="both"/>
        <w:rPr>
          <w:rFonts w:ascii="AvantGarde" w:hAnsi="AvantGarde" w:cs="Arial"/>
          <w:i/>
          <w:sz w:val="20"/>
        </w:rPr>
      </w:pPr>
    </w:p>
    <w:p w14:paraId="3CFD578D" w14:textId="488FD0A0" w:rsidR="00751027" w:rsidRDefault="00751027" w:rsidP="00435101">
      <w:pPr>
        <w:ind w:right="720"/>
        <w:jc w:val="both"/>
        <w:rPr>
          <w:rFonts w:ascii="AvantGarde" w:hAnsi="AvantGarde" w:cs="Arial"/>
          <w:i/>
          <w:sz w:val="20"/>
        </w:rPr>
      </w:pPr>
    </w:p>
    <w:p w14:paraId="50436C21" w14:textId="793D89E9" w:rsidR="00751027" w:rsidRDefault="00751027" w:rsidP="00435101">
      <w:pPr>
        <w:ind w:right="720"/>
        <w:jc w:val="both"/>
        <w:rPr>
          <w:rFonts w:ascii="AvantGarde" w:hAnsi="AvantGarde" w:cs="Arial"/>
          <w:i/>
          <w:sz w:val="20"/>
        </w:rPr>
      </w:pPr>
    </w:p>
    <w:p w14:paraId="48E0A2F5" w14:textId="4A9CC711" w:rsidR="00751027" w:rsidRDefault="00751027" w:rsidP="00435101">
      <w:pPr>
        <w:ind w:right="720"/>
        <w:jc w:val="both"/>
        <w:rPr>
          <w:rFonts w:ascii="AvantGarde" w:hAnsi="AvantGarde" w:cs="Arial"/>
          <w:i/>
          <w:sz w:val="20"/>
        </w:rPr>
      </w:pPr>
    </w:p>
    <w:p w14:paraId="7B8DA147" w14:textId="2E4AEBF4" w:rsidR="00751027" w:rsidRDefault="00751027" w:rsidP="00435101">
      <w:pPr>
        <w:ind w:right="720"/>
        <w:jc w:val="both"/>
        <w:rPr>
          <w:rFonts w:ascii="AvantGarde" w:hAnsi="AvantGarde" w:cs="Arial"/>
          <w:i/>
          <w:sz w:val="20"/>
        </w:rPr>
      </w:pPr>
    </w:p>
    <w:p w14:paraId="0B4AAEE2" w14:textId="1D699B59" w:rsidR="00751027" w:rsidRDefault="00751027" w:rsidP="00435101">
      <w:pPr>
        <w:ind w:right="720"/>
        <w:jc w:val="both"/>
        <w:rPr>
          <w:rFonts w:ascii="AvantGarde" w:hAnsi="AvantGarde" w:cs="Arial"/>
          <w:i/>
          <w:sz w:val="20"/>
        </w:rPr>
      </w:pPr>
    </w:p>
    <w:p w14:paraId="777978CD" w14:textId="03C07AAC" w:rsidR="00751027" w:rsidRDefault="00751027" w:rsidP="00435101">
      <w:pPr>
        <w:ind w:right="720"/>
        <w:jc w:val="both"/>
        <w:rPr>
          <w:rFonts w:ascii="AvantGarde" w:hAnsi="AvantGarde" w:cs="Arial"/>
          <w:i/>
          <w:sz w:val="20"/>
        </w:rPr>
      </w:pPr>
    </w:p>
    <w:p w14:paraId="0A2EB99B" w14:textId="68F1D362" w:rsidR="00751027" w:rsidRDefault="00751027" w:rsidP="00435101">
      <w:pPr>
        <w:ind w:right="720"/>
        <w:jc w:val="both"/>
        <w:rPr>
          <w:rFonts w:ascii="AvantGarde" w:hAnsi="AvantGarde" w:cs="Arial"/>
          <w:i/>
          <w:sz w:val="20"/>
        </w:rPr>
      </w:pPr>
    </w:p>
    <w:p w14:paraId="2047463F" w14:textId="1F57E694" w:rsidR="00751027" w:rsidRDefault="00751027" w:rsidP="00435101">
      <w:pPr>
        <w:ind w:right="720"/>
        <w:jc w:val="both"/>
        <w:rPr>
          <w:rFonts w:ascii="AvantGarde" w:hAnsi="AvantGarde" w:cs="Arial"/>
          <w:i/>
          <w:sz w:val="20"/>
        </w:rPr>
      </w:pPr>
    </w:p>
    <w:p w14:paraId="0A3581E7" w14:textId="5114E44A" w:rsidR="00751027" w:rsidRDefault="00751027" w:rsidP="00435101">
      <w:pPr>
        <w:ind w:right="720"/>
        <w:jc w:val="both"/>
        <w:rPr>
          <w:rFonts w:ascii="AvantGarde" w:hAnsi="AvantGarde" w:cs="Arial"/>
          <w:i/>
          <w:sz w:val="20"/>
        </w:rPr>
      </w:pPr>
    </w:p>
    <w:p w14:paraId="2986DDAD" w14:textId="59808763" w:rsidR="00751027" w:rsidRDefault="00751027" w:rsidP="00435101">
      <w:pPr>
        <w:ind w:right="720"/>
        <w:jc w:val="both"/>
        <w:rPr>
          <w:rFonts w:ascii="AvantGarde" w:hAnsi="AvantGarde" w:cs="Arial"/>
          <w:i/>
          <w:sz w:val="20"/>
        </w:rPr>
      </w:pPr>
    </w:p>
    <w:p w14:paraId="32D6B6C2" w14:textId="6FEA8DFB" w:rsidR="00751027" w:rsidRDefault="00751027" w:rsidP="00435101">
      <w:pPr>
        <w:ind w:right="720"/>
        <w:jc w:val="both"/>
        <w:rPr>
          <w:rFonts w:ascii="AvantGarde" w:hAnsi="AvantGarde" w:cs="Arial"/>
          <w:i/>
          <w:sz w:val="20"/>
        </w:rPr>
      </w:pPr>
    </w:p>
    <w:p w14:paraId="1455C2D5" w14:textId="24138512" w:rsidR="00751027" w:rsidRDefault="00751027" w:rsidP="00435101">
      <w:pPr>
        <w:ind w:right="720"/>
        <w:jc w:val="both"/>
        <w:rPr>
          <w:rFonts w:ascii="AvantGarde" w:hAnsi="AvantGarde" w:cs="Arial"/>
          <w:i/>
          <w:sz w:val="20"/>
        </w:rPr>
      </w:pPr>
    </w:p>
    <w:p w14:paraId="1BE4CEB2" w14:textId="77777777" w:rsidR="00751027" w:rsidRDefault="00751027" w:rsidP="00435101">
      <w:pPr>
        <w:ind w:right="720"/>
        <w:jc w:val="both"/>
        <w:rPr>
          <w:rFonts w:ascii="AvantGarde" w:hAnsi="AvantGarde" w:cs="Arial"/>
          <w:i/>
          <w:sz w:val="20"/>
        </w:rPr>
      </w:pPr>
    </w:p>
    <w:p w14:paraId="220EAD34" w14:textId="77777777" w:rsidR="00B91263" w:rsidRDefault="00B91263" w:rsidP="00435101">
      <w:pPr>
        <w:ind w:right="720"/>
        <w:jc w:val="both"/>
        <w:rPr>
          <w:rFonts w:ascii="AvantGarde" w:hAnsi="AvantGarde" w:cs="Arial"/>
          <w:i/>
          <w:sz w:val="20"/>
        </w:rPr>
      </w:pPr>
    </w:p>
    <w:p w14:paraId="6BBC0927" w14:textId="77777777" w:rsidR="007A6304" w:rsidRDefault="007A6304" w:rsidP="00435101">
      <w:pPr>
        <w:ind w:right="720"/>
        <w:jc w:val="both"/>
        <w:rPr>
          <w:rFonts w:ascii="AvantGarde" w:hAnsi="AvantGarde" w:cs="Arial"/>
          <w:i/>
          <w:sz w:val="20"/>
        </w:rPr>
      </w:pPr>
    </w:p>
    <w:p w14:paraId="27B81880" w14:textId="28859EDB" w:rsidR="007A6304" w:rsidRDefault="007A6304" w:rsidP="00435101">
      <w:pPr>
        <w:ind w:right="720"/>
        <w:jc w:val="both"/>
        <w:rPr>
          <w:rFonts w:ascii="AvantGarde" w:hAnsi="AvantGarde" w:cs="Arial"/>
          <w:i/>
          <w:sz w:val="20"/>
        </w:rPr>
      </w:pPr>
    </w:p>
    <w:p w14:paraId="292BF60D" w14:textId="77777777" w:rsidR="00F507C5" w:rsidRDefault="00F507C5" w:rsidP="00435101">
      <w:pPr>
        <w:ind w:right="720"/>
        <w:jc w:val="both"/>
        <w:rPr>
          <w:rFonts w:ascii="AvantGarde" w:hAnsi="AvantGarde" w:cs="Arial"/>
          <w:i/>
          <w:sz w:val="20"/>
        </w:rPr>
      </w:pPr>
    </w:p>
    <w:p w14:paraId="233F7631" w14:textId="77777777" w:rsidR="0049553E" w:rsidRDefault="0049553E" w:rsidP="00435101">
      <w:pPr>
        <w:ind w:right="720"/>
        <w:jc w:val="both"/>
        <w:rPr>
          <w:rFonts w:ascii="AvantGarde" w:hAnsi="AvantGarde" w:cs="Arial"/>
          <w:i/>
          <w:sz w:val="20"/>
        </w:rPr>
      </w:pPr>
    </w:p>
    <w:p w14:paraId="54FDAC61" w14:textId="77777777" w:rsidR="00C16316" w:rsidRPr="00D56F92" w:rsidRDefault="00C16316" w:rsidP="00435101">
      <w:pPr>
        <w:ind w:right="720"/>
        <w:jc w:val="both"/>
        <w:rPr>
          <w:rFonts w:ascii="AvantGarde" w:hAnsi="AvantGarde" w:cs="Arial"/>
          <w:i/>
          <w:sz w:val="20"/>
        </w:rPr>
      </w:pPr>
    </w:p>
    <w:p w14:paraId="3151D19A" w14:textId="77777777" w:rsidR="00C20AB5" w:rsidRPr="00513D52" w:rsidRDefault="00C20AB5" w:rsidP="00C20AB5">
      <w:pPr>
        <w:rPr>
          <w:rFonts w:ascii="Verdana" w:hAnsi="Verdana"/>
          <w:b/>
          <w:bCs/>
          <w:sz w:val="22"/>
          <w:szCs w:val="22"/>
        </w:rPr>
      </w:pPr>
      <w:r w:rsidRPr="00513D52">
        <w:rPr>
          <w:rFonts w:ascii="Verdana" w:hAnsi="Verdana"/>
          <w:b/>
          <w:bCs/>
          <w:sz w:val="22"/>
          <w:szCs w:val="22"/>
        </w:rPr>
        <w:t>Funding Restrictions</w:t>
      </w:r>
    </w:p>
    <w:p w14:paraId="3151D19B" w14:textId="77777777" w:rsidR="00435101" w:rsidRPr="00513D52" w:rsidRDefault="00AE7D7D" w:rsidP="00435101">
      <w:pPr>
        <w:ind w:left="360" w:right="720"/>
        <w:jc w:val="both"/>
        <w:rPr>
          <w:rFonts w:ascii="AvantGarde" w:hAnsi="AvantGarde" w:cs="Arial"/>
          <w:sz w:val="20"/>
        </w:rPr>
      </w:pPr>
      <w:r w:rsidRPr="00513D52">
        <w:rPr>
          <w:noProof/>
        </w:rPr>
        <mc:AlternateContent>
          <mc:Choice Requires="wps">
            <w:drawing>
              <wp:anchor distT="4294967295" distB="4294967295" distL="114300" distR="114300" simplePos="0" relativeHeight="251650560" behindDoc="0" locked="0" layoutInCell="1" allowOverlap="1" wp14:anchorId="3151D48D" wp14:editId="3151D48E">
                <wp:simplePos x="0" y="0"/>
                <wp:positionH relativeFrom="column">
                  <wp:posOffset>-114300</wp:posOffset>
                </wp:positionH>
                <wp:positionV relativeFrom="paragraph">
                  <wp:posOffset>42544</wp:posOffset>
                </wp:positionV>
                <wp:extent cx="6858000" cy="0"/>
                <wp:effectExtent l="0" t="19050" r="19050" b="19050"/>
                <wp:wrapNone/>
                <wp:docPr id="18"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9E5D4" id="Line 361"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5pt" to="5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" strokecolor="#9cf" strokeweight="3pt"/>
            </w:pict>
          </mc:Fallback>
        </mc:AlternateContent>
      </w:r>
    </w:p>
    <w:p w14:paraId="3151D19C" w14:textId="77777777" w:rsidR="00435101" w:rsidRPr="00513D52" w:rsidRDefault="00435101" w:rsidP="00435101">
      <w:pPr>
        <w:ind w:left="-180" w:right="720"/>
        <w:jc w:val="both"/>
        <w:rPr>
          <w:rFonts w:ascii="Verdana" w:hAnsi="Verdana" w:cs="Arial"/>
          <w:b/>
          <w:sz w:val="18"/>
          <w:szCs w:val="18"/>
        </w:rPr>
      </w:pPr>
      <w:r w:rsidRPr="00513D52">
        <w:rPr>
          <w:rFonts w:ascii="Verdana" w:hAnsi="Verdana" w:cs="Arial"/>
          <w:b/>
          <w:sz w:val="18"/>
          <w:szCs w:val="18"/>
        </w:rPr>
        <w:t xml:space="preserve">The following are </w:t>
      </w:r>
      <w:r w:rsidRPr="00513D52">
        <w:rPr>
          <w:rFonts w:ascii="Verdana" w:hAnsi="Verdana" w:cs="Arial"/>
          <w:b/>
          <w:sz w:val="18"/>
          <w:szCs w:val="18"/>
          <w:u w:val="single"/>
        </w:rPr>
        <w:t>not</w:t>
      </w:r>
      <w:r w:rsidRPr="00513D52">
        <w:rPr>
          <w:rFonts w:ascii="Verdana" w:hAnsi="Verdana" w:cs="Arial"/>
          <w:b/>
          <w:sz w:val="18"/>
          <w:szCs w:val="18"/>
        </w:rPr>
        <w:t xml:space="preserve"> eligible for funding support:</w:t>
      </w:r>
    </w:p>
    <w:p w14:paraId="3151D19D" w14:textId="77777777" w:rsidR="00435101" w:rsidRPr="00D56F92" w:rsidRDefault="00435101" w:rsidP="00435101">
      <w:pPr>
        <w:ind w:left="360" w:right="720"/>
        <w:jc w:val="both"/>
        <w:rPr>
          <w:rFonts w:ascii="Verdana" w:hAnsi="Verdana" w:cs="Arial"/>
          <w:i/>
          <w:sz w:val="18"/>
          <w:szCs w:val="18"/>
        </w:rPr>
      </w:pPr>
    </w:p>
    <w:p w14:paraId="44647176" w14:textId="106F6697" w:rsidR="0049553E" w:rsidRDefault="0049553E" w:rsidP="0049553E">
      <w:pPr>
        <w:numPr>
          <w:ilvl w:val="0"/>
          <w:numId w:val="2"/>
        </w:numPr>
        <w:tabs>
          <w:tab w:val="clear" w:pos="720"/>
          <w:tab w:val="num" w:pos="90"/>
        </w:tabs>
        <w:ind w:left="90" w:right="720" w:hanging="270"/>
        <w:jc w:val="both"/>
        <w:rPr>
          <w:rFonts w:ascii="Verdana" w:hAnsi="Verdana" w:cs="Arial"/>
          <w:sz w:val="18"/>
          <w:szCs w:val="18"/>
        </w:rPr>
      </w:pPr>
      <w:r w:rsidRPr="00B470E6">
        <w:rPr>
          <w:rFonts w:ascii="Verdana" w:hAnsi="Verdana" w:cs="Arial"/>
          <w:sz w:val="18"/>
          <w:szCs w:val="18"/>
        </w:rPr>
        <w:t>Administrative Expenses to include payroll taxes, medical, insurance, worker’s compensation, pension contributions, etc.</w:t>
      </w:r>
    </w:p>
    <w:p w14:paraId="1CBF6EFF" w14:textId="0C2BA74A" w:rsidR="00751027" w:rsidRPr="00BA58DB" w:rsidRDefault="00751027" w:rsidP="00751027">
      <w:pPr>
        <w:numPr>
          <w:ilvl w:val="0"/>
          <w:numId w:val="2"/>
        </w:numPr>
        <w:tabs>
          <w:tab w:val="clear" w:pos="720"/>
          <w:tab w:val="num" w:pos="90"/>
        </w:tabs>
        <w:ind w:right="720" w:hanging="900"/>
        <w:jc w:val="both"/>
        <w:rPr>
          <w:rFonts w:ascii="Verdana" w:hAnsi="Verdana" w:cs="Arial"/>
          <w:color w:val="000000" w:themeColor="text1"/>
          <w:sz w:val="18"/>
          <w:szCs w:val="18"/>
        </w:rPr>
      </w:pPr>
      <w:r w:rsidRPr="00BA58DB">
        <w:rPr>
          <w:rFonts w:ascii="Verdana" w:hAnsi="Verdana" w:cs="Arial"/>
          <w:color w:val="000000" w:themeColor="text1"/>
          <w:sz w:val="18"/>
          <w:szCs w:val="18"/>
        </w:rPr>
        <w:t xml:space="preserve">Applicant </w:t>
      </w:r>
      <w:r w:rsidR="00D51E47" w:rsidRPr="00BA58DB">
        <w:rPr>
          <w:rFonts w:ascii="Verdana" w:hAnsi="Verdana" w:cs="Arial"/>
          <w:color w:val="000000" w:themeColor="text1"/>
          <w:sz w:val="18"/>
          <w:szCs w:val="18"/>
        </w:rPr>
        <w:t xml:space="preserve">Organizations with </w:t>
      </w:r>
      <w:r w:rsidRPr="00BA58DB">
        <w:rPr>
          <w:rFonts w:ascii="Verdana" w:hAnsi="Verdana" w:cs="Arial"/>
          <w:color w:val="000000" w:themeColor="text1"/>
          <w:sz w:val="18"/>
          <w:szCs w:val="18"/>
        </w:rPr>
        <w:t xml:space="preserve">less than one year of incorporation </w:t>
      </w:r>
    </w:p>
    <w:p w14:paraId="5C6188F8"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Administrative Salaries/</w:t>
      </w:r>
      <w:r w:rsidRPr="00B470E6">
        <w:rPr>
          <w:rFonts w:ascii="Verdana" w:hAnsi="Verdana" w:cs="Arial"/>
          <w:color w:val="000000" w:themeColor="text1"/>
          <w:sz w:val="18"/>
          <w:szCs w:val="18"/>
        </w:rPr>
        <w:t>Production Labor Costs</w:t>
      </w:r>
      <w:r w:rsidRPr="00B470E6">
        <w:rPr>
          <w:rFonts w:ascii="Verdana" w:hAnsi="Verdana" w:cs="Arial"/>
          <w:sz w:val="18"/>
          <w:szCs w:val="18"/>
        </w:rPr>
        <w:t xml:space="preserve">/Labor Costs/Artist Fees/Performer Fees </w:t>
      </w:r>
    </w:p>
    <w:p w14:paraId="24D0686A"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Capital expenses and permanent equipment</w:t>
      </w:r>
    </w:p>
    <w:p w14:paraId="6A426792"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Cash Prizes</w:t>
      </w:r>
    </w:p>
    <w:p w14:paraId="108C4DAB"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Charitable Contributions</w:t>
      </w:r>
    </w:p>
    <w:p w14:paraId="718C55BC"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City Services (permit fees, off-duty police, insurance, etc.)</w:t>
      </w:r>
    </w:p>
    <w:p w14:paraId="2FC20B7A" w14:textId="77777777" w:rsidR="0049553E" w:rsidRPr="00B470E6" w:rsidRDefault="0049553E" w:rsidP="0049553E">
      <w:pPr>
        <w:numPr>
          <w:ilvl w:val="0"/>
          <w:numId w:val="2"/>
        </w:numPr>
        <w:tabs>
          <w:tab w:val="clear" w:pos="720"/>
          <w:tab w:val="num" w:pos="90"/>
        </w:tabs>
        <w:ind w:left="90" w:right="36" w:hanging="270"/>
        <w:jc w:val="both"/>
        <w:rPr>
          <w:rFonts w:ascii="Verdana" w:hAnsi="Verdana" w:cs="Arial"/>
          <w:sz w:val="18"/>
          <w:szCs w:val="18"/>
        </w:rPr>
      </w:pPr>
      <w:r w:rsidRPr="00B470E6">
        <w:rPr>
          <w:rFonts w:ascii="Verdana" w:hAnsi="Verdana" w:cs="Arial"/>
          <w:sz w:val="18"/>
          <w:szCs w:val="18"/>
        </w:rPr>
        <w:t>Conventions and conferences that do not have a significant national and/or international tourism impact for Miami Beach.</w:t>
      </w:r>
    </w:p>
    <w:p w14:paraId="423F1CAA"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Debt Reduction</w:t>
      </w:r>
    </w:p>
    <w:p w14:paraId="0A3B7B54"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Events not open to the public</w:t>
      </w:r>
    </w:p>
    <w:p w14:paraId="26F709A1"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 xml:space="preserve">Expenses incurred prior to grant award date </w:t>
      </w:r>
      <w:r w:rsidRPr="00B470E6">
        <w:rPr>
          <w:rFonts w:ascii="Verdana" w:hAnsi="Verdana" w:cs="Arial"/>
          <w:color w:val="000000" w:themeColor="text1"/>
          <w:sz w:val="18"/>
          <w:szCs w:val="18"/>
        </w:rPr>
        <w:t>or fiscal year; whichever is later</w:t>
      </w:r>
    </w:p>
    <w:p w14:paraId="7A6EB9AD" w14:textId="269C7387" w:rsidR="001A07DE" w:rsidRPr="002D43A5" w:rsidRDefault="001A07DE" w:rsidP="001A07DE">
      <w:pPr>
        <w:numPr>
          <w:ilvl w:val="0"/>
          <w:numId w:val="2"/>
        </w:numPr>
        <w:tabs>
          <w:tab w:val="clear" w:pos="720"/>
          <w:tab w:val="num" w:pos="90"/>
        </w:tabs>
        <w:ind w:right="720" w:hanging="900"/>
        <w:jc w:val="both"/>
        <w:rPr>
          <w:rFonts w:ascii="Verdana" w:hAnsi="Verdana" w:cs="Arial"/>
          <w:sz w:val="18"/>
          <w:szCs w:val="18"/>
        </w:rPr>
      </w:pPr>
      <w:bookmarkStart w:id="10" w:name="_Hlk515626885"/>
      <w:r w:rsidRPr="002D43A5">
        <w:rPr>
          <w:rFonts w:ascii="Verdana" w:hAnsi="Verdana" w:cs="Arial"/>
          <w:sz w:val="20"/>
          <w:szCs w:val="18"/>
        </w:rPr>
        <w:t>Film Productions</w:t>
      </w:r>
    </w:p>
    <w:bookmarkEnd w:id="10"/>
    <w:p w14:paraId="090E15A7" w14:textId="77777777" w:rsidR="0049553E" w:rsidRPr="00B470E6" w:rsidRDefault="0049553E" w:rsidP="0049553E">
      <w:pPr>
        <w:numPr>
          <w:ilvl w:val="0"/>
          <w:numId w:val="2"/>
        </w:numPr>
        <w:tabs>
          <w:tab w:val="clear" w:pos="720"/>
          <w:tab w:val="num" w:pos="90"/>
        </w:tabs>
        <w:ind w:left="90" w:right="720" w:hanging="270"/>
        <w:jc w:val="both"/>
        <w:rPr>
          <w:rFonts w:ascii="Verdana" w:hAnsi="Verdana" w:cs="Arial"/>
          <w:color w:val="000000" w:themeColor="text1"/>
          <w:sz w:val="18"/>
          <w:szCs w:val="18"/>
        </w:rPr>
      </w:pPr>
      <w:r w:rsidRPr="00B470E6">
        <w:rPr>
          <w:rFonts w:ascii="Verdana" w:hAnsi="Verdana" w:cs="Arial"/>
          <w:color w:val="000000" w:themeColor="text1"/>
          <w:sz w:val="18"/>
          <w:szCs w:val="18"/>
        </w:rPr>
        <w:t>Fiscal Agents may not be used by organizations that are applying to or receiving funding from the CAP, during the current fiscal year</w:t>
      </w:r>
    </w:p>
    <w:p w14:paraId="7C616BD9"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Incomplete or misrepresented applications</w:t>
      </w:r>
    </w:p>
    <w:p w14:paraId="40736F46"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Light pole banner costs within Miami Dade County</w:t>
      </w:r>
    </w:p>
    <w:p w14:paraId="2780AB9F" w14:textId="77777777" w:rsidR="0049553E" w:rsidRPr="00B470E6" w:rsidRDefault="0049553E" w:rsidP="0049553E">
      <w:pPr>
        <w:numPr>
          <w:ilvl w:val="0"/>
          <w:numId w:val="2"/>
        </w:numPr>
        <w:tabs>
          <w:tab w:val="clear" w:pos="720"/>
          <w:tab w:val="num" w:pos="90"/>
        </w:tabs>
        <w:ind w:left="90" w:right="720" w:hanging="270"/>
        <w:jc w:val="both"/>
        <w:rPr>
          <w:rFonts w:ascii="Verdana" w:hAnsi="Verdana" w:cs="Arial"/>
          <w:sz w:val="18"/>
          <w:szCs w:val="18"/>
        </w:rPr>
      </w:pPr>
      <w:r w:rsidRPr="00B470E6">
        <w:rPr>
          <w:rFonts w:ascii="Verdana" w:hAnsi="Verdana" w:cs="Arial"/>
          <w:sz w:val="18"/>
          <w:szCs w:val="18"/>
        </w:rPr>
        <w:t xml:space="preserve">Local </w:t>
      </w:r>
      <w:r w:rsidRPr="00B470E6">
        <w:rPr>
          <w:rFonts w:ascii="Verdana" w:hAnsi="Verdana" w:cs="Arial"/>
          <w:color w:val="000000" w:themeColor="text1"/>
          <w:sz w:val="18"/>
          <w:szCs w:val="18"/>
        </w:rPr>
        <w:t xml:space="preserve">marketing and </w:t>
      </w:r>
      <w:r w:rsidRPr="00B470E6">
        <w:rPr>
          <w:rFonts w:ascii="Verdana" w:hAnsi="Verdana" w:cs="Arial"/>
          <w:sz w:val="18"/>
          <w:szCs w:val="18"/>
        </w:rPr>
        <w:t>advertising costs (Miami Dade County publications) – only regional, national, and international</w:t>
      </w:r>
    </w:p>
    <w:p w14:paraId="0E44A86A" w14:textId="77777777" w:rsidR="0049553E" w:rsidRPr="00B470E6" w:rsidRDefault="0049553E" w:rsidP="0049553E">
      <w:pPr>
        <w:numPr>
          <w:ilvl w:val="0"/>
          <w:numId w:val="2"/>
        </w:numPr>
        <w:tabs>
          <w:tab w:val="clear" w:pos="720"/>
          <w:tab w:val="num" w:pos="90"/>
        </w:tabs>
        <w:ind w:left="90" w:right="720" w:hanging="270"/>
        <w:jc w:val="both"/>
        <w:rPr>
          <w:rFonts w:ascii="Verdana" w:hAnsi="Verdana" w:cs="Arial"/>
          <w:color w:val="000000" w:themeColor="text1"/>
          <w:sz w:val="18"/>
          <w:szCs w:val="18"/>
        </w:rPr>
      </w:pPr>
      <w:r w:rsidRPr="00B470E6">
        <w:rPr>
          <w:rFonts w:ascii="Verdana" w:hAnsi="Verdana" w:cs="Arial"/>
          <w:color w:val="000000" w:themeColor="text1"/>
          <w:sz w:val="18"/>
          <w:szCs w:val="18"/>
        </w:rPr>
        <w:t>Monthly/Annual Organizational Membership Fees</w:t>
      </w:r>
    </w:p>
    <w:p w14:paraId="7AFDA014"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Operational Expenses (utilities, office rental costs, legal fees, payroll fees, insurance, etc.)</w:t>
      </w:r>
    </w:p>
    <w:p w14:paraId="6EF31A98" w14:textId="77777777" w:rsidR="0049553E" w:rsidRPr="00B470E6" w:rsidRDefault="0049553E" w:rsidP="0049553E">
      <w:pPr>
        <w:numPr>
          <w:ilvl w:val="0"/>
          <w:numId w:val="2"/>
        </w:numPr>
        <w:tabs>
          <w:tab w:val="clear" w:pos="720"/>
          <w:tab w:val="num" w:pos="90"/>
        </w:tabs>
        <w:ind w:left="90" w:right="36" w:hanging="270"/>
        <w:jc w:val="both"/>
        <w:rPr>
          <w:rFonts w:ascii="Verdana" w:hAnsi="Verdana"/>
          <w:sz w:val="18"/>
          <w:szCs w:val="18"/>
        </w:rPr>
      </w:pPr>
      <w:r w:rsidRPr="00B470E6">
        <w:rPr>
          <w:rFonts w:ascii="Verdana" w:hAnsi="Verdana" w:cs="Arial"/>
          <w:sz w:val="18"/>
          <w:szCs w:val="18"/>
        </w:rPr>
        <w:t>Organizations failing to meet Title VII of the Civil Rights Act of 1964, the Age Discrimination Act of 1975 and Title IX of the Education Amendments of 1972 as amended (42 U.S.C. 2000d et seq.), the Americans with Disabilities Act (ADA) of 1990, and Section 504 of the Rehabilitation Act requirements.</w:t>
      </w:r>
    </w:p>
    <w:p w14:paraId="7F5038D1" w14:textId="77777777" w:rsidR="0049553E" w:rsidRPr="00B470E6" w:rsidRDefault="0049553E" w:rsidP="0049553E">
      <w:pPr>
        <w:numPr>
          <w:ilvl w:val="0"/>
          <w:numId w:val="2"/>
        </w:numPr>
        <w:tabs>
          <w:tab w:val="clear" w:pos="720"/>
          <w:tab w:val="num" w:pos="90"/>
        </w:tabs>
        <w:ind w:left="90" w:right="720" w:hanging="270"/>
        <w:jc w:val="both"/>
        <w:rPr>
          <w:rFonts w:ascii="Verdana" w:hAnsi="Verdana" w:cs="Arial"/>
          <w:sz w:val="18"/>
          <w:szCs w:val="18"/>
        </w:rPr>
      </w:pPr>
      <w:r w:rsidRPr="00B470E6">
        <w:rPr>
          <w:rFonts w:ascii="Verdana" w:hAnsi="Verdana" w:cs="Arial"/>
          <w:sz w:val="18"/>
          <w:szCs w:val="18"/>
        </w:rPr>
        <w:t xml:space="preserve">Organizations that are currently applying for or have received a grant from the Miami Beach Cultural Affairs Program (CAP) </w:t>
      </w:r>
    </w:p>
    <w:p w14:paraId="43A0B704" w14:textId="77777777" w:rsidR="0049553E" w:rsidRPr="00B470E6" w:rsidRDefault="0049553E" w:rsidP="0049553E">
      <w:pPr>
        <w:numPr>
          <w:ilvl w:val="0"/>
          <w:numId w:val="2"/>
        </w:numPr>
        <w:tabs>
          <w:tab w:val="clear" w:pos="720"/>
          <w:tab w:val="num" w:pos="90"/>
        </w:tabs>
        <w:ind w:right="720" w:hanging="900"/>
        <w:jc w:val="both"/>
        <w:rPr>
          <w:rFonts w:ascii="Verdana" w:hAnsi="Verdana" w:cs="Arial"/>
          <w:color w:val="000000" w:themeColor="text1"/>
          <w:sz w:val="18"/>
          <w:szCs w:val="18"/>
        </w:rPr>
      </w:pPr>
      <w:r w:rsidRPr="00B470E6">
        <w:rPr>
          <w:rFonts w:ascii="Verdana" w:hAnsi="Verdana" w:cs="Arial"/>
          <w:color w:val="000000" w:themeColor="text1"/>
          <w:sz w:val="18"/>
          <w:szCs w:val="18"/>
        </w:rPr>
        <w:t xml:space="preserve">Organizations that have not filed their Final Report as required for prior MBVCA funded programs </w:t>
      </w:r>
    </w:p>
    <w:p w14:paraId="0799EF7F" w14:textId="77777777" w:rsidR="0049553E" w:rsidRPr="00B470E6" w:rsidRDefault="0049553E" w:rsidP="0049553E">
      <w:pPr>
        <w:numPr>
          <w:ilvl w:val="0"/>
          <w:numId w:val="2"/>
        </w:numPr>
        <w:tabs>
          <w:tab w:val="clear" w:pos="720"/>
          <w:tab w:val="num" w:pos="90"/>
        </w:tabs>
        <w:ind w:left="90" w:right="720" w:hanging="270"/>
        <w:jc w:val="both"/>
        <w:rPr>
          <w:rFonts w:ascii="Verdana" w:hAnsi="Verdana" w:cs="Arial"/>
          <w:sz w:val="18"/>
          <w:szCs w:val="18"/>
        </w:rPr>
      </w:pPr>
      <w:r w:rsidRPr="00B470E6">
        <w:rPr>
          <w:rFonts w:ascii="Verdana" w:hAnsi="Verdana" w:cs="Arial"/>
          <w:sz w:val="18"/>
          <w:szCs w:val="18"/>
        </w:rPr>
        <w:t>Organizations who owe monies to venues owned and/or managed by the City of Miami Beach (Byron Carlyle Theater, Colony Theater, Fillmore at the Jackie Gleason, Miami Beach Convention Center, Miami Beach Botanical Gardens, Bass Museum of Art, etc.)</w:t>
      </w:r>
    </w:p>
    <w:p w14:paraId="378582D9" w14:textId="77777777" w:rsidR="0049553E" w:rsidRPr="00B470E6" w:rsidRDefault="0049553E" w:rsidP="0049553E">
      <w:pPr>
        <w:numPr>
          <w:ilvl w:val="0"/>
          <w:numId w:val="2"/>
        </w:numPr>
        <w:tabs>
          <w:tab w:val="clear" w:pos="720"/>
          <w:tab w:val="num" w:pos="90"/>
        </w:tabs>
        <w:ind w:right="720" w:hanging="900"/>
        <w:jc w:val="both"/>
        <w:rPr>
          <w:rFonts w:ascii="Verdana" w:hAnsi="Verdana" w:cs="Arial"/>
          <w:color w:val="000000"/>
          <w:sz w:val="18"/>
          <w:szCs w:val="18"/>
        </w:rPr>
      </w:pPr>
      <w:r w:rsidRPr="00B470E6">
        <w:rPr>
          <w:rFonts w:ascii="Verdana" w:hAnsi="Verdana" w:cs="Arial"/>
          <w:sz w:val="18"/>
          <w:szCs w:val="18"/>
        </w:rPr>
        <w:t>Programs or expenses for programs that do not take place in the fiscal year</w:t>
      </w:r>
    </w:p>
    <w:p w14:paraId="17F9A304"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Programs that do not wholly or substantially take place within the City of Miami Beach</w:t>
      </w:r>
    </w:p>
    <w:p w14:paraId="5EEF7E4F"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Publications not directly associated with the promotion of an event</w:t>
      </w:r>
    </w:p>
    <w:p w14:paraId="24CD7CD6"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Social/Fundraising programs</w:t>
      </w:r>
    </w:p>
    <w:p w14:paraId="7A3AD2F0" w14:textId="77777777" w:rsidR="0049553E" w:rsidRPr="00B470E6" w:rsidRDefault="0049553E" w:rsidP="0049553E">
      <w:pPr>
        <w:numPr>
          <w:ilvl w:val="0"/>
          <w:numId w:val="2"/>
        </w:numPr>
        <w:tabs>
          <w:tab w:val="clear" w:pos="720"/>
          <w:tab w:val="num" w:pos="90"/>
        </w:tabs>
        <w:ind w:right="720" w:hanging="900"/>
        <w:jc w:val="both"/>
        <w:rPr>
          <w:rFonts w:ascii="Verdana" w:hAnsi="Verdana" w:cs="Arial"/>
          <w:b/>
          <w:bCs/>
          <w:sz w:val="18"/>
          <w:szCs w:val="18"/>
        </w:rPr>
      </w:pPr>
      <w:r w:rsidRPr="00B470E6">
        <w:rPr>
          <w:rFonts w:ascii="Verdana" w:hAnsi="Verdana" w:cs="Arial"/>
          <w:sz w:val="18"/>
          <w:szCs w:val="18"/>
        </w:rPr>
        <w:t>Television, Video, or Filming Expenses</w:t>
      </w:r>
    </w:p>
    <w:p w14:paraId="3DBB400B"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Travel and/or Hospitality costs</w:t>
      </w:r>
    </w:p>
    <w:p w14:paraId="5394AD67" w14:textId="77777777" w:rsidR="0049553E" w:rsidRPr="00B470E6" w:rsidRDefault="0049553E" w:rsidP="0049553E">
      <w:pPr>
        <w:numPr>
          <w:ilvl w:val="0"/>
          <w:numId w:val="2"/>
        </w:numPr>
        <w:tabs>
          <w:tab w:val="clear" w:pos="720"/>
          <w:tab w:val="num" w:pos="90"/>
        </w:tabs>
        <w:ind w:right="720" w:hanging="900"/>
        <w:jc w:val="both"/>
        <w:rPr>
          <w:rFonts w:ascii="Verdana" w:hAnsi="Verdana" w:cs="Arial"/>
          <w:sz w:val="18"/>
          <w:szCs w:val="18"/>
        </w:rPr>
      </w:pPr>
      <w:r w:rsidRPr="00B470E6">
        <w:rPr>
          <w:rFonts w:ascii="Verdana" w:hAnsi="Verdana" w:cs="Arial"/>
          <w:sz w:val="18"/>
          <w:szCs w:val="18"/>
        </w:rPr>
        <w:t>Website Design/IT Development and Maintenance</w:t>
      </w:r>
    </w:p>
    <w:p w14:paraId="3151D1BC" w14:textId="77777777" w:rsidR="000D6FFB" w:rsidRPr="00D56F92" w:rsidRDefault="000D6FFB" w:rsidP="000D6FFB">
      <w:pPr>
        <w:ind w:right="720"/>
        <w:jc w:val="both"/>
        <w:rPr>
          <w:rFonts w:ascii="Verdana" w:hAnsi="Verdana" w:cs="Arial"/>
          <w:i/>
          <w:sz w:val="17"/>
          <w:szCs w:val="17"/>
        </w:rPr>
      </w:pPr>
    </w:p>
    <w:p w14:paraId="3151D1BD" w14:textId="77777777" w:rsidR="000D6FFB" w:rsidRPr="00D56F92" w:rsidRDefault="000D6FFB" w:rsidP="000D6FFB">
      <w:pPr>
        <w:ind w:right="720"/>
        <w:jc w:val="both"/>
        <w:rPr>
          <w:rFonts w:ascii="Verdana" w:hAnsi="Verdana" w:cs="Arial"/>
          <w:i/>
          <w:sz w:val="17"/>
          <w:szCs w:val="17"/>
        </w:rPr>
      </w:pPr>
    </w:p>
    <w:p w14:paraId="3151D1BE" w14:textId="77777777" w:rsidR="000D6FFB" w:rsidRDefault="000D6FFB" w:rsidP="000D6FFB">
      <w:pPr>
        <w:ind w:right="720"/>
        <w:jc w:val="both"/>
        <w:rPr>
          <w:rFonts w:ascii="Verdana" w:hAnsi="Verdana" w:cs="Arial"/>
          <w:i/>
          <w:sz w:val="17"/>
          <w:szCs w:val="17"/>
        </w:rPr>
      </w:pPr>
    </w:p>
    <w:p w14:paraId="6898DC70" w14:textId="77777777" w:rsidR="00327332" w:rsidRDefault="00327332" w:rsidP="000D6FFB">
      <w:pPr>
        <w:ind w:right="720"/>
        <w:jc w:val="both"/>
        <w:rPr>
          <w:rFonts w:ascii="Verdana" w:hAnsi="Verdana" w:cs="Arial"/>
          <w:i/>
          <w:sz w:val="17"/>
          <w:szCs w:val="17"/>
        </w:rPr>
      </w:pPr>
    </w:p>
    <w:p w14:paraId="4B4DA5AE" w14:textId="77777777" w:rsidR="00327332" w:rsidRDefault="00327332" w:rsidP="000D6FFB">
      <w:pPr>
        <w:ind w:right="720"/>
        <w:jc w:val="both"/>
        <w:rPr>
          <w:rFonts w:ascii="Verdana" w:hAnsi="Verdana" w:cs="Arial"/>
          <w:i/>
          <w:sz w:val="17"/>
          <w:szCs w:val="17"/>
        </w:rPr>
      </w:pPr>
    </w:p>
    <w:p w14:paraId="7CD9DAC0" w14:textId="77777777" w:rsidR="00327332" w:rsidRDefault="00327332" w:rsidP="000D6FFB">
      <w:pPr>
        <w:ind w:right="720"/>
        <w:jc w:val="both"/>
        <w:rPr>
          <w:rFonts w:ascii="Verdana" w:hAnsi="Verdana" w:cs="Arial"/>
          <w:i/>
          <w:sz w:val="17"/>
          <w:szCs w:val="17"/>
        </w:rPr>
      </w:pPr>
    </w:p>
    <w:p w14:paraId="4CA9F016" w14:textId="77777777" w:rsidR="00327332" w:rsidRDefault="00327332" w:rsidP="000D6FFB">
      <w:pPr>
        <w:ind w:right="720"/>
        <w:jc w:val="both"/>
        <w:rPr>
          <w:rFonts w:ascii="Verdana" w:hAnsi="Verdana" w:cs="Arial"/>
          <w:i/>
          <w:sz w:val="17"/>
          <w:szCs w:val="17"/>
        </w:rPr>
      </w:pPr>
    </w:p>
    <w:p w14:paraId="2E6C4B0B" w14:textId="77777777" w:rsidR="00327332" w:rsidRDefault="00327332" w:rsidP="000D6FFB">
      <w:pPr>
        <w:ind w:right="720"/>
        <w:jc w:val="both"/>
        <w:rPr>
          <w:rFonts w:ascii="Verdana" w:hAnsi="Verdana" w:cs="Arial"/>
          <w:i/>
          <w:sz w:val="17"/>
          <w:szCs w:val="17"/>
        </w:rPr>
      </w:pPr>
    </w:p>
    <w:p w14:paraId="0B87B0AD" w14:textId="77777777" w:rsidR="00327332" w:rsidRDefault="00327332" w:rsidP="000D6FFB">
      <w:pPr>
        <w:ind w:right="720"/>
        <w:jc w:val="both"/>
        <w:rPr>
          <w:rFonts w:ascii="Verdana" w:hAnsi="Verdana" w:cs="Arial"/>
          <w:i/>
          <w:sz w:val="17"/>
          <w:szCs w:val="17"/>
        </w:rPr>
      </w:pPr>
    </w:p>
    <w:p w14:paraId="6F91A1DB" w14:textId="77777777" w:rsidR="00327332" w:rsidRDefault="00327332" w:rsidP="000D6FFB">
      <w:pPr>
        <w:ind w:right="720"/>
        <w:jc w:val="both"/>
        <w:rPr>
          <w:rFonts w:ascii="Verdana" w:hAnsi="Verdana" w:cs="Arial"/>
          <w:i/>
          <w:sz w:val="17"/>
          <w:szCs w:val="17"/>
        </w:rPr>
      </w:pPr>
    </w:p>
    <w:p w14:paraId="40FB3390" w14:textId="77777777" w:rsidR="00327332" w:rsidRDefault="00327332" w:rsidP="000D6FFB">
      <w:pPr>
        <w:ind w:right="720"/>
        <w:jc w:val="both"/>
        <w:rPr>
          <w:rFonts w:ascii="Verdana" w:hAnsi="Verdana" w:cs="Arial"/>
          <w:i/>
          <w:sz w:val="17"/>
          <w:szCs w:val="17"/>
        </w:rPr>
      </w:pPr>
    </w:p>
    <w:p w14:paraId="7FF5EF74" w14:textId="77777777" w:rsidR="00327332" w:rsidRDefault="00327332" w:rsidP="000D6FFB">
      <w:pPr>
        <w:ind w:right="720"/>
        <w:jc w:val="both"/>
        <w:rPr>
          <w:rFonts w:ascii="Verdana" w:hAnsi="Verdana" w:cs="Arial"/>
          <w:i/>
          <w:sz w:val="17"/>
          <w:szCs w:val="17"/>
        </w:rPr>
      </w:pPr>
    </w:p>
    <w:p w14:paraId="18F034AC" w14:textId="77777777" w:rsidR="00327332" w:rsidRDefault="00327332" w:rsidP="000D6FFB">
      <w:pPr>
        <w:ind w:right="720"/>
        <w:jc w:val="both"/>
        <w:rPr>
          <w:rFonts w:ascii="Verdana" w:hAnsi="Verdana" w:cs="Arial"/>
          <w:i/>
          <w:sz w:val="17"/>
          <w:szCs w:val="17"/>
        </w:rPr>
      </w:pPr>
    </w:p>
    <w:p w14:paraId="522163F4" w14:textId="77777777" w:rsidR="00327332" w:rsidRDefault="00327332" w:rsidP="000D6FFB">
      <w:pPr>
        <w:ind w:right="720"/>
        <w:jc w:val="both"/>
        <w:rPr>
          <w:rFonts w:ascii="Verdana" w:hAnsi="Verdana" w:cs="Arial"/>
          <w:i/>
          <w:sz w:val="17"/>
          <w:szCs w:val="17"/>
        </w:rPr>
      </w:pPr>
    </w:p>
    <w:p w14:paraId="66046DB1" w14:textId="77777777" w:rsidR="00327332" w:rsidRDefault="00327332" w:rsidP="000D6FFB">
      <w:pPr>
        <w:ind w:right="720"/>
        <w:jc w:val="both"/>
        <w:rPr>
          <w:rFonts w:ascii="Verdana" w:hAnsi="Verdana" w:cs="Arial"/>
          <w:i/>
          <w:sz w:val="17"/>
          <w:szCs w:val="17"/>
        </w:rPr>
      </w:pPr>
    </w:p>
    <w:p w14:paraId="52F10846" w14:textId="77777777" w:rsidR="00327332" w:rsidRDefault="00327332" w:rsidP="000D6FFB">
      <w:pPr>
        <w:ind w:right="720"/>
        <w:jc w:val="both"/>
        <w:rPr>
          <w:rFonts w:ascii="Verdana" w:hAnsi="Verdana" w:cs="Arial"/>
          <w:i/>
          <w:sz w:val="17"/>
          <w:szCs w:val="17"/>
        </w:rPr>
      </w:pPr>
    </w:p>
    <w:p w14:paraId="03D751A1" w14:textId="77777777" w:rsidR="00327332" w:rsidRDefault="00327332" w:rsidP="000D6FFB">
      <w:pPr>
        <w:ind w:right="720"/>
        <w:jc w:val="both"/>
        <w:rPr>
          <w:rFonts w:ascii="Verdana" w:hAnsi="Verdana" w:cs="Arial"/>
          <w:i/>
          <w:sz w:val="17"/>
          <w:szCs w:val="17"/>
        </w:rPr>
      </w:pPr>
    </w:p>
    <w:p w14:paraId="76634C0D" w14:textId="77777777" w:rsidR="00327332" w:rsidRDefault="00327332" w:rsidP="000D6FFB">
      <w:pPr>
        <w:ind w:right="720"/>
        <w:jc w:val="both"/>
        <w:rPr>
          <w:rFonts w:ascii="Verdana" w:hAnsi="Verdana" w:cs="Arial"/>
          <w:i/>
          <w:sz w:val="17"/>
          <w:szCs w:val="17"/>
        </w:rPr>
      </w:pPr>
    </w:p>
    <w:p w14:paraId="3151D1BF" w14:textId="77777777" w:rsidR="000D6FFB" w:rsidRPr="00D56F92" w:rsidRDefault="000D6FFB" w:rsidP="000D6FFB">
      <w:pPr>
        <w:ind w:right="720"/>
        <w:jc w:val="both"/>
        <w:rPr>
          <w:rFonts w:ascii="Verdana" w:hAnsi="Verdana" w:cs="Arial"/>
          <w:i/>
          <w:sz w:val="17"/>
          <w:szCs w:val="17"/>
        </w:rPr>
      </w:pPr>
    </w:p>
    <w:p w14:paraId="3151D1C0" w14:textId="77777777" w:rsidR="00C20AB5" w:rsidRPr="00B91263" w:rsidRDefault="00C20AB5" w:rsidP="00C20AB5">
      <w:pPr>
        <w:rPr>
          <w:rFonts w:ascii="Verdana" w:hAnsi="Verdana"/>
          <w:b/>
          <w:bCs/>
          <w:sz w:val="22"/>
          <w:szCs w:val="22"/>
        </w:rPr>
      </w:pPr>
      <w:r w:rsidRPr="00B91263">
        <w:rPr>
          <w:rFonts w:ascii="Verdana" w:hAnsi="Verdana"/>
          <w:b/>
          <w:bCs/>
          <w:sz w:val="22"/>
          <w:szCs w:val="22"/>
        </w:rPr>
        <w:t>Application Instructions &amp; Evaluation</w:t>
      </w:r>
    </w:p>
    <w:p w14:paraId="3151D1C1" w14:textId="77777777" w:rsidR="00435101" w:rsidRPr="00B91263" w:rsidRDefault="00AE7D7D" w:rsidP="00435101">
      <w:pPr>
        <w:jc w:val="both"/>
        <w:rPr>
          <w:rFonts w:ascii="Verdana" w:hAnsi="Verdana"/>
          <w:sz w:val="21"/>
        </w:rPr>
      </w:pPr>
      <w:r w:rsidRPr="00B91263">
        <w:rPr>
          <w:noProof/>
        </w:rPr>
        <mc:AlternateContent>
          <mc:Choice Requires="wps">
            <w:drawing>
              <wp:anchor distT="4294967295" distB="4294967295" distL="114300" distR="114300" simplePos="0" relativeHeight="251651584" behindDoc="0" locked="0" layoutInCell="1" allowOverlap="1" wp14:anchorId="3151D48F" wp14:editId="3151D490">
                <wp:simplePos x="0" y="0"/>
                <wp:positionH relativeFrom="column">
                  <wp:posOffset>-228600</wp:posOffset>
                </wp:positionH>
                <wp:positionV relativeFrom="paragraph">
                  <wp:posOffset>41274</wp:posOffset>
                </wp:positionV>
                <wp:extent cx="6858000" cy="0"/>
                <wp:effectExtent l="0" t="19050" r="19050" b="19050"/>
                <wp:wrapNone/>
                <wp:docPr id="17"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5183" id="Line 36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25pt" to="5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" strokecolor="#9cf" strokeweight="3pt"/>
            </w:pict>
          </mc:Fallback>
        </mc:AlternateContent>
      </w:r>
    </w:p>
    <w:p w14:paraId="7212710E" w14:textId="77777777" w:rsidR="0049553E" w:rsidRPr="00F75E61" w:rsidRDefault="0049553E" w:rsidP="0049553E">
      <w:pPr>
        <w:tabs>
          <w:tab w:val="left" w:pos="1334"/>
        </w:tabs>
        <w:jc w:val="both"/>
        <w:rPr>
          <w:rFonts w:ascii="Verdana" w:hAnsi="Verdana" w:cs="Arial"/>
          <w:b/>
          <w:sz w:val="20"/>
          <w:szCs w:val="20"/>
        </w:rPr>
      </w:pPr>
    </w:p>
    <w:p w14:paraId="48882384" w14:textId="45C2E191" w:rsidR="0049553E" w:rsidRPr="00F75E61" w:rsidRDefault="00F75E61" w:rsidP="0049553E">
      <w:pPr>
        <w:tabs>
          <w:tab w:val="left" w:pos="1334"/>
        </w:tabs>
        <w:jc w:val="both"/>
        <w:rPr>
          <w:rFonts w:ascii="Verdana" w:hAnsi="Verdana"/>
          <w:b/>
          <w:sz w:val="20"/>
          <w:szCs w:val="20"/>
        </w:rPr>
      </w:pPr>
      <w:r w:rsidRPr="00F75E61">
        <w:rPr>
          <w:rFonts w:ascii="Verdana" w:hAnsi="Verdana"/>
          <w:b/>
          <w:sz w:val="20"/>
          <w:szCs w:val="20"/>
        </w:rPr>
        <w:t xml:space="preserve">Please </w:t>
      </w:r>
      <w:r w:rsidR="0049553E" w:rsidRPr="00F75E61">
        <w:rPr>
          <w:rFonts w:ascii="Verdana" w:hAnsi="Verdana"/>
          <w:b/>
          <w:sz w:val="20"/>
          <w:szCs w:val="20"/>
        </w:rPr>
        <w:t>Note: Late or incomplete applications will not be considered.</w:t>
      </w:r>
    </w:p>
    <w:p w14:paraId="29C75B7E" w14:textId="77777777" w:rsidR="0049553E" w:rsidRPr="00F75E61" w:rsidRDefault="0049553E" w:rsidP="0049553E">
      <w:pPr>
        <w:jc w:val="both"/>
        <w:rPr>
          <w:rFonts w:ascii="Verdana" w:hAnsi="Verdana" w:cs="Arial"/>
          <w:sz w:val="20"/>
          <w:szCs w:val="20"/>
        </w:rPr>
      </w:pPr>
    </w:p>
    <w:p w14:paraId="0E7CD6DE" w14:textId="09CBB8D7" w:rsidR="0049553E" w:rsidRPr="00F75E61" w:rsidRDefault="00F75E61" w:rsidP="0049553E">
      <w:pPr>
        <w:numPr>
          <w:ilvl w:val="0"/>
          <w:numId w:val="3"/>
        </w:numPr>
        <w:jc w:val="both"/>
        <w:rPr>
          <w:rFonts w:ascii="Verdana" w:hAnsi="Verdana"/>
          <w:sz w:val="20"/>
          <w:szCs w:val="20"/>
        </w:rPr>
      </w:pPr>
      <w:r>
        <w:rPr>
          <w:rFonts w:ascii="Verdana" w:hAnsi="Verdana" w:cs="Arial"/>
          <w:sz w:val="20"/>
          <w:szCs w:val="20"/>
        </w:rPr>
        <w:t>A T</w:t>
      </w:r>
      <w:r w:rsidR="0049553E" w:rsidRPr="00F75E61">
        <w:rPr>
          <w:rFonts w:ascii="Verdana" w:hAnsi="Verdana" w:cs="Arial"/>
          <w:sz w:val="20"/>
          <w:szCs w:val="20"/>
        </w:rPr>
        <w:t xml:space="preserve">able of </w:t>
      </w:r>
      <w:r>
        <w:rPr>
          <w:rFonts w:ascii="Verdana" w:hAnsi="Verdana" w:cs="Arial"/>
          <w:sz w:val="20"/>
          <w:szCs w:val="20"/>
        </w:rPr>
        <w:t>C</w:t>
      </w:r>
      <w:r w:rsidR="0049553E" w:rsidRPr="00F75E61">
        <w:rPr>
          <w:rFonts w:ascii="Verdana" w:hAnsi="Verdana" w:cs="Arial"/>
          <w:sz w:val="20"/>
          <w:szCs w:val="20"/>
        </w:rPr>
        <w:t xml:space="preserve">ontents is required for </w:t>
      </w:r>
      <w:r w:rsidR="0049553E" w:rsidRPr="00F75E61">
        <w:rPr>
          <w:rFonts w:ascii="Verdana" w:hAnsi="Verdana" w:cs="Arial"/>
          <w:b/>
          <w:sz w:val="20"/>
          <w:szCs w:val="20"/>
        </w:rPr>
        <w:t>application attachments only</w:t>
      </w:r>
    </w:p>
    <w:p w14:paraId="3BFCDFE7" w14:textId="77777777" w:rsidR="001A07DE" w:rsidRDefault="0049553E" w:rsidP="001A07DE">
      <w:pPr>
        <w:numPr>
          <w:ilvl w:val="0"/>
          <w:numId w:val="3"/>
        </w:numPr>
        <w:rPr>
          <w:rFonts w:ascii="Verdana" w:hAnsi="Verdana"/>
          <w:sz w:val="20"/>
          <w:szCs w:val="20"/>
        </w:rPr>
      </w:pPr>
      <w:r w:rsidRPr="00F75E61">
        <w:rPr>
          <w:rFonts w:ascii="Verdana" w:hAnsi="Verdana" w:cs="Arial"/>
          <w:sz w:val="20"/>
          <w:szCs w:val="20"/>
        </w:rPr>
        <w:t>Acceptable file formats for attachments include:</w:t>
      </w:r>
      <w:r w:rsidRPr="00F75E61">
        <w:rPr>
          <w:rFonts w:ascii="Verdana" w:hAnsi="Verdana" w:cs="Arial"/>
          <w:b/>
          <w:sz w:val="20"/>
          <w:szCs w:val="20"/>
        </w:rPr>
        <w:t xml:space="preserve"> </w:t>
      </w:r>
      <w:proofErr w:type="gramStart"/>
      <w:r w:rsidRPr="00F75E61">
        <w:rPr>
          <w:rFonts w:ascii="Verdana" w:hAnsi="Verdana"/>
          <w:sz w:val="20"/>
          <w:szCs w:val="20"/>
        </w:rPr>
        <w:t>bmp,csv</w:t>
      </w:r>
      <w:proofErr w:type="gramEnd"/>
      <w:r w:rsidRPr="00F75E61">
        <w:rPr>
          <w:rFonts w:ascii="Verdana" w:hAnsi="Verdana"/>
          <w:sz w:val="20"/>
          <w:szCs w:val="20"/>
        </w:rPr>
        <w:t>,doc,epg,gif,ico,jpg,odg,odp,ods,odt,pdf,png,ppt,swf,txt,xcf,xls,BMP,CSV,DOC,EPG,GIF,ICO,JPG,ODG,ODP,ODS,ODT,PDF,PNG,PPT,SWF,TXT,XCF,XLS</w:t>
      </w:r>
    </w:p>
    <w:p w14:paraId="012E30A7" w14:textId="33E38F4A" w:rsidR="001A07DE" w:rsidRPr="005B5550" w:rsidRDefault="001A07DE" w:rsidP="001A07DE">
      <w:pPr>
        <w:numPr>
          <w:ilvl w:val="0"/>
          <w:numId w:val="3"/>
        </w:numPr>
        <w:rPr>
          <w:rFonts w:ascii="Verdana" w:hAnsi="Verdana"/>
          <w:b/>
          <w:color w:val="000000" w:themeColor="text1"/>
          <w:sz w:val="20"/>
          <w:szCs w:val="20"/>
        </w:rPr>
      </w:pPr>
      <w:bookmarkStart w:id="11" w:name="_Hlk515626909"/>
      <w:r w:rsidRPr="005B5550">
        <w:rPr>
          <w:rFonts w:ascii="Verdana" w:hAnsi="Verdana" w:cs="Arial"/>
          <w:b/>
          <w:color w:val="000000" w:themeColor="text1"/>
          <w:sz w:val="20"/>
          <w:szCs w:val="20"/>
        </w:rPr>
        <w:t>The maximum upload size on the Portal is 50MB-60MB per file</w:t>
      </w:r>
      <w:bookmarkEnd w:id="11"/>
      <w:r w:rsidRPr="005B5550">
        <w:rPr>
          <w:rFonts w:ascii="Verdana" w:hAnsi="Verdana" w:cs="Arial"/>
          <w:b/>
          <w:color w:val="000000" w:themeColor="text1"/>
          <w:sz w:val="20"/>
          <w:szCs w:val="20"/>
        </w:rPr>
        <w:t xml:space="preserve">. </w:t>
      </w:r>
    </w:p>
    <w:p w14:paraId="54376278" w14:textId="77777777" w:rsidR="001A07DE" w:rsidRPr="00F75E61" w:rsidRDefault="001A07DE" w:rsidP="001A07DE">
      <w:pPr>
        <w:ind w:left="720"/>
        <w:rPr>
          <w:rFonts w:ascii="Verdana" w:hAnsi="Verdana"/>
          <w:sz w:val="20"/>
          <w:szCs w:val="20"/>
        </w:rPr>
      </w:pPr>
    </w:p>
    <w:p w14:paraId="0379A593" w14:textId="77777777" w:rsidR="0049553E" w:rsidRPr="00F75E61" w:rsidRDefault="0049553E" w:rsidP="0049553E">
      <w:pPr>
        <w:tabs>
          <w:tab w:val="left" w:pos="1334"/>
        </w:tabs>
        <w:jc w:val="both"/>
        <w:rPr>
          <w:rFonts w:ascii="Verdana" w:hAnsi="Verdana"/>
          <w:sz w:val="20"/>
          <w:szCs w:val="20"/>
        </w:rPr>
      </w:pPr>
    </w:p>
    <w:p w14:paraId="6CD1A9A1" w14:textId="77777777" w:rsidR="0049553E" w:rsidRPr="00F75E61" w:rsidRDefault="0049553E" w:rsidP="0049553E">
      <w:pPr>
        <w:tabs>
          <w:tab w:val="left" w:pos="1334"/>
        </w:tabs>
        <w:jc w:val="both"/>
        <w:rPr>
          <w:rFonts w:ascii="Verdana" w:hAnsi="Verdana"/>
          <w:sz w:val="20"/>
          <w:szCs w:val="20"/>
        </w:rPr>
      </w:pPr>
      <w:r w:rsidRPr="00F75E61">
        <w:rPr>
          <w:rFonts w:ascii="Verdana" w:hAnsi="Verdana"/>
          <w:sz w:val="20"/>
          <w:szCs w:val="20"/>
        </w:rPr>
        <w:t xml:space="preserve">Any application that has not met the above requirements shall not be reviewed by the MBVCA Board. All programs brought before the MBVCA Board will be evaluated on a point system that incorporates MBVCA priorities.  </w:t>
      </w:r>
    </w:p>
    <w:p w14:paraId="42656C4A" w14:textId="77777777" w:rsidR="0049553E" w:rsidRPr="00F75E61" w:rsidRDefault="0049553E" w:rsidP="0049553E">
      <w:pPr>
        <w:tabs>
          <w:tab w:val="left" w:pos="1334"/>
        </w:tabs>
        <w:jc w:val="both"/>
        <w:rPr>
          <w:rFonts w:ascii="Verdana" w:hAnsi="Verdana"/>
          <w:sz w:val="20"/>
          <w:szCs w:val="20"/>
        </w:rPr>
      </w:pPr>
    </w:p>
    <w:p w14:paraId="47F834D0" w14:textId="77777777" w:rsidR="0049553E" w:rsidRPr="00F75E61" w:rsidRDefault="0049553E" w:rsidP="0049553E">
      <w:pPr>
        <w:pStyle w:val="BodyText"/>
        <w:jc w:val="both"/>
        <w:rPr>
          <w:rFonts w:ascii="Verdana" w:hAnsi="Verdana" w:cs="Arial"/>
          <w:szCs w:val="20"/>
        </w:rPr>
      </w:pPr>
      <w:r w:rsidRPr="00F75E61">
        <w:rPr>
          <w:rFonts w:ascii="Verdana" w:hAnsi="Verdana" w:cs="Arial"/>
          <w:szCs w:val="20"/>
        </w:rPr>
        <w:t xml:space="preserve">Changes in projects – i.e. budget, location, date, etc. – must be reported to the Administration’s office immediately in writing.  Any organization with a budget that has decreased or increased by more than 10% may be required to return to the MBVCA for re-evaluation and approval of such changes. </w:t>
      </w:r>
    </w:p>
    <w:p w14:paraId="180EF8EA" w14:textId="77777777" w:rsidR="0049553E" w:rsidRPr="00F75E61" w:rsidRDefault="0049553E" w:rsidP="0049553E">
      <w:pPr>
        <w:pStyle w:val="BodyText"/>
        <w:jc w:val="both"/>
        <w:rPr>
          <w:rFonts w:ascii="Verdana" w:hAnsi="Verdana" w:cs="Arial"/>
          <w:szCs w:val="20"/>
        </w:rPr>
      </w:pPr>
    </w:p>
    <w:p w14:paraId="116FEB53" w14:textId="77777777" w:rsidR="0049553E" w:rsidRPr="00F75E61" w:rsidRDefault="0049553E" w:rsidP="0049553E">
      <w:pPr>
        <w:pStyle w:val="BodyText"/>
        <w:jc w:val="both"/>
        <w:rPr>
          <w:rFonts w:ascii="Verdana" w:hAnsi="Verdana" w:cs="Arial"/>
          <w:szCs w:val="20"/>
        </w:rPr>
      </w:pPr>
      <w:r w:rsidRPr="00F75E61">
        <w:rPr>
          <w:rFonts w:ascii="Verdana" w:hAnsi="Verdana" w:cs="Arial"/>
          <w:szCs w:val="20"/>
        </w:rPr>
        <w:t>Project funding will be in jeopardy if procedures are not followed and organizations will risk losing all or part of the grant award.</w:t>
      </w:r>
    </w:p>
    <w:p w14:paraId="0DA3791E" w14:textId="77777777" w:rsidR="0049553E" w:rsidRPr="00F75E61" w:rsidRDefault="0049553E" w:rsidP="0049553E">
      <w:pPr>
        <w:pStyle w:val="BodyText"/>
        <w:jc w:val="both"/>
        <w:rPr>
          <w:rFonts w:ascii="Verdana" w:hAnsi="Verdana" w:cs="Arial"/>
          <w:szCs w:val="20"/>
        </w:rPr>
      </w:pPr>
    </w:p>
    <w:p w14:paraId="536A1C95" w14:textId="77777777" w:rsidR="0049553E" w:rsidRPr="00F75E61" w:rsidRDefault="0049553E" w:rsidP="0049553E">
      <w:pPr>
        <w:pStyle w:val="BodyText"/>
        <w:jc w:val="both"/>
        <w:rPr>
          <w:rFonts w:ascii="Verdana" w:hAnsi="Verdana"/>
          <w:szCs w:val="20"/>
        </w:rPr>
      </w:pPr>
      <w:r w:rsidRPr="00F75E61">
        <w:rPr>
          <w:rFonts w:ascii="Verdana" w:hAnsi="Verdana"/>
          <w:b/>
          <w:szCs w:val="20"/>
        </w:rPr>
        <w:t xml:space="preserve">Please Note: </w:t>
      </w:r>
      <w:r w:rsidRPr="00F75E61">
        <w:rPr>
          <w:rFonts w:ascii="Verdana" w:hAnsi="Verdana"/>
          <w:szCs w:val="20"/>
        </w:rPr>
        <w:t xml:space="preserve">All organizations must be registered as lobbyists with the City of Miami Beach City Clerk’s office prior to presenting to the MBVCA Board. For more information, please call 305-673-7411 or visit </w:t>
      </w:r>
      <w:hyperlink r:id="rId12" w:history="1">
        <w:r w:rsidRPr="00F75E61">
          <w:rPr>
            <w:rStyle w:val="Hyperlink"/>
            <w:rFonts w:ascii="Verdana" w:hAnsi="Verdana"/>
            <w:szCs w:val="20"/>
          </w:rPr>
          <w:t>www.miamibeachfl.gov</w:t>
        </w:r>
      </w:hyperlink>
      <w:r w:rsidRPr="00F75E61">
        <w:rPr>
          <w:rFonts w:ascii="Verdana" w:hAnsi="Verdana"/>
          <w:szCs w:val="20"/>
        </w:rPr>
        <w:t>.</w:t>
      </w:r>
    </w:p>
    <w:p w14:paraId="3151D1D4" w14:textId="77777777" w:rsidR="00EF1E58" w:rsidRPr="00B91263" w:rsidRDefault="00EF1E58" w:rsidP="00435101">
      <w:pPr>
        <w:pStyle w:val="BodyText"/>
        <w:jc w:val="both"/>
        <w:rPr>
          <w:rFonts w:ascii="Verdana" w:hAnsi="Verdana"/>
          <w:b/>
          <w:sz w:val="17"/>
          <w:szCs w:val="17"/>
        </w:rPr>
      </w:pPr>
    </w:p>
    <w:p w14:paraId="3151D1D5" w14:textId="77777777" w:rsidR="00EF1E58" w:rsidRPr="00D56F92" w:rsidRDefault="00EF1E58" w:rsidP="00435101">
      <w:pPr>
        <w:pStyle w:val="BodyText"/>
        <w:jc w:val="both"/>
        <w:rPr>
          <w:rFonts w:ascii="Verdana" w:hAnsi="Verdana"/>
          <w:b/>
          <w:i/>
          <w:sz w:val="17"/>
          <w:szCs w:val="17"/>
        </w:rPr>
      </w:pPr>
    </w:p>
    <w:p w14:paraId="3151D1D6" w14:textId="77777777" w:rsidR="00EF1E58" w:rsidRPr="00D56F92" w:rsidRDefault="00EF1E58" w:rsidP="00435101">
      <w:pPr>
        <w:pStyle w:val="BodyText"/>
        <w:jc w:val="both"/>
        <w:rPr>
          <w:rFonts w:ascii="Verdana" w:hAnsi="Verdana"/>
          <w:b/>
          <w:i/>
          <w:sz w:val="17"/>
          <w:szCs w:val="17"/>
        </w:rPr>
      </w:pPr>
    </w:p>
    <w:p w14:paraId="3151D1D7" w14:textId="77777777" w:rsidR="00EF1E58" w:rsidRDefault="00EF1E58" w:rsidP="00435101">
      <w:pPr>
        <w:pStyle w:val="BodyText"/>
        <w:jc w:val="both"/>
        <w:rPr>
          <w:rFonts w:ascii="Verdana" w:hAnsi="Verdana"/>
          <w:b/>
          <w:i/>
          <w:sz w:val="17"/>
          <w:szCs w:val="17"/>
        </w:rPr>
      </w:pPr>
    </w:p>
    <w:p w14:paraId="28175BB7" w14:textId="77777777" w:rsidR="00B91263" w:rsidRDefault="00B91263" w:rsidP="00435101">
      <w:pPr>
        <w:pStyle w:val="BodyText"/>
        <w:jc w:val="both"/>
        <w:rPr>
          <w:rFonts w:ascii="Verdana" w:hAnsi="Verdana"/>
          <w:b/>
          <w:i/>
          <w:sz w:val="17"/>
          <w:szCs w:val="17"/>
        </w:rPr>
      </w:pPr>
    </w:p>
    <w:p w14:paraId="23263B52" w14:textId="77777777" w:rsidR="00B91263" w:rsidRDefault="00B91263" w:rsidP="00435101">
      <w:pPr>
        <w:pStyle w:val="BodyText"/>
        <w:jc w:val="both"/>
        <w:rPr>
          <w:rFonts w:ascii="Verdana" w:hAnsi="Verdana"/>
          <w:b/>
          <w:i/>
          <w:sz w:val="17"/>
          <w:szCs w:val="17"/>
        </w:rPr>
      </w:pPr>
    </w:p>
    <w:p w14:paraId="0CBE8957" w14:textId="77777777" w:rsidR="00B91263" w:rsidRDefault="00B91263" w:rsidP="00435101">
      <w:pPr>
        <w:pStyle w:val="BodyText"/>
        <w:jc w:val="both"/>
        <w:rPr>
          <w:rFonts w:ascii="Verdana" w:hAnsi="Verdana"/>
          <w:b/>
          <w:i/>
          <w:sz w:val="17"/>
          <w:szCs w:val="17"/>
        </w:rPr>
      </w:pPr>
    </w:p>
    <w:p w14:paraId="04A78C33" w14:textId="77777777" w:rsidR="00B91263" w:rsidRDefault="00B91263" w:rsidP="00435101">
      <w:pPr>
        <w:pStyle w:val="BodyText"/>
        <w:jc w:val="both"/>
        <w:rPr>
          <w:rFonts w:ascii="Verdana" w:hAnsi="Verdana"/>
          <w:b/>
          <w:i/>
          <w:sz w:val="17"/>
          <w:szCs w:val="17"/>
        </w:rPr>
      </w:pPr>
    </w:p>
    <w:p w14:paraId="2ABA3FD8" w14:textId="77777777" w:rsidR="00B91263" w:rsidRDefault="00B91263" w:rsidP="00435101">
      <w:pPr>
        <w:pStyle w:val="BodyText"/>
        <w:jc w:val="both"/>
        <w:rPr>
          <w:rFonts w:ascii="Verdana" w:hAnsi="Verdana"/>
          <w:b/>
          <w:i/>
          <w:sz w:val="17"/>
          <w:szCs w:val="17"/>
        </w:rPr>
      </w:pPr>
    </w:p>
    <w:p w14:paraId="4630079A" w14:textId="77777777" w:rsidR="00B91263" w:rsidRDefault="00B91263" w:rsidP="00435101">
      <w:pPr>
        <w:pStyle w:val="BodyText"/>
        <w:jc w:val="both"/>
        <w:rPr>
          <w:rFonts w:ascii="Verdana" w:hAnsi="Verdana"/>
          <w:b/>
          <w:i/>
          <w:sz w:val="17"/>
          <w:szCs w:val="17"/>
        </w:rPr>
      </w:pPr>
    </w:p>
    <w:p w14:paraId="3BA07962" w14:textId="77777777" w:rsidR="00B91263" w:rsidRDefault="00B91263" w:rsidP="00435101">
      <w:pPr>
        <w:pStyle w:val="BodyText"/>
        <w:jc w:val="both"/>
        <w:rPr>
          <w:rFonts w:ascii="Verdana" w:hAnsi="Verdana"/>
          <w:b/>
          <w:i/>
          <w:sz w:val="17"/>
          <w:szCs w:val="17"/>
        </w:rPr>
      </w:pPr>
    </w:p>
    <w:p w14:paraId="165D87A9" w14:textId="77777777" w:rsidR="00B91263" w:rsidRDefault="00B91263" w:rsidP="00435101">
      <w:pPr>
        <w:pStyle w:val="BodyText"/>
        <w:jc w:val="both"/>
        <w:rPr>
          <w:rFonts w:ascii="Verdana" w:hAnsi="Verdana"/>
          <w:b/>
          <w:i/>
          <w:sz w:val="17"/>
          <w:szCs w:val="17"/>
        </w:rPr>
      </w:pPr>
    </w:p>
    <w:p w14:paraId="1D2A16D1" w14:textId="77777777" w:rsidR="00B91263" w:rsidRDefault="00B91263" w:rsidP="00435101">
      <w:pPr>
        <w:pStyle w:val="BodyText"/>
        <w:jc w:val="both"/>
        <w:rPr>
          <w:rFonts w:ascii="Verdana" w:hAnsi="Verdana"/>
          <w:b/>
          <w:i/>
          <w:sz w:val="17"/>
          <w:szCs w:val="17"/>
        </w:rPr>
      </w:pPr>
    </w:p>
    <w:p w14:paraId="72BA2125" w14:textId="77777777" w:rsidR="00B91263" w:rsidRDefault="00B91263" w:rsidP="00435101">
      <w:pPr>
        <w:pStyle w:val="BodyText"/>
        <w:jc w:val="both"/>
        <w:rPr>
          <w:rFonts w:ascii="Verdana" w:hAnsi="Verdana"/>
          <w:b/>
          <w:i/>
          <w:sz w:val="17"/>
          <w:szCs w:val="17"/>
        </w:rPr>
      </w:pPr>
    </w:p>
    <w:p w14:paraId="699684BF" w14:textId="77777777" w:rsidR="00B91263" w:rsidRDefault="00B91263" w:rsidP="00435101">
      <w:pPr>
        <w:pStyle w:val="BodyText"/>
        <w:jc w:val="both"/>
        <w:rPr>
          <w:rFonts w:ascii="Verdana" w:hAnsi="Verdana"/>
          <w:b/>
          <w:i/>
          <w:sz w:val="17"/>
          <w:szCs w:val="17"/>
        </w:rPr>
      </w:pPr>
    </w:p>
    <w:p w14:paraId="4E6F7A6A" w14:textId="77777777" w:rsidR="00B91263" w:rsidRDefault="00B91263" w:rsidP="00435101">
      <w:pPr>
        <w:pStyle w:val="BodyText"/>
        <w:jc w:val="both"/>
        <w:rPr>
          <w:rFonts w:ascii="Verdana" w:hAnsi="Verdana"/>
          <w:b/>
          <w:i/>
          <w:sz w:val="17"/>
          <w:szCs w:val="17"/>
        </w:rPr>
      </w:pPr>
    </w:p>
    <w:p w14:paraId="25B804FC" w14:textId="77777777" w:rsidR="00B91263" w:rsidRDefault="00B91263" w:rsidP="00435101">
      <w:pPr>
        <w:pStyle w:val="BodyText"/>
        <w:jc w:val="both"/>
        <w:rPr>
          <w:rFonts w:ascii="Verdana" w:hAnsi="Verdana"/>
          <w:b/>
          <w:i/>
          <w:sz w:val="17"/>
          <w:szCs w:val="17"/>
        </w:rPr>
      </w:pPr>
    </w:p>
    <w:p w14:paraId="1FA3EE2C" w14:textId="77777777" w:rsidR="00B91263" w:rsidRDefault="00B91263" w:rsidP="00435101">
      <w:pPr>
        <w:pStyle w:val="BodyText"/>
        <w:jc w:val="both"/>
        <w:rPr>
          <w:rFonts w:ascii="Verdana" w:hAnsi="Verdana"/>
          <w:b/>
          <w:i/>
          <w:sz w:val="17"/>
          <w:szCs w:val="17"/>
        </w:rPr>
      </w:pPr>
    </w:p>
    <w:p w14:paraId="6EF4D16B" w14:textId="77777777" w:rsidR="00B91263" w:rsidRDefault="00B91263" w:rsidP="00435101">
      <w:pPr>
        <w:pStyle w:val="BodyText"/>
        <w:jc w:val="both"/>
        <w:rPr>
          <w:rFonts w:ascii="Verdana" w:hAnsi="Verdana"/>
          <w:b/>
          <w:i/>
          <w:sz w:val="17"/>
          <w:szCs w:val="17"/>
        </w:rPr>
      </w:pPr>
    </w:p>
    <w:p w14:paraId="4112E1FE" w14:textId="77777777" w:rsidR="00B91263" w:rsidRDefault="00B91263" w:rsidP="00435101">
      <w:pPr>
        <w:pStyle w:val="BodyText"/>
        <w:jc w:val="both"/>
        <w:rPr>
          <w:rFonts w:ascii="Verdana" w:hAnsi="Verdana"/>
          <w:b/>
          <w:i/>
          <w:sz w:val="17"/>
          <w:szCs w:val="17"/>
        </w:rPr>
      </w:pPr>
    </w:p>
    <w:p w14:paraId="0C74AB50" w14:textId="77777777" w:rsidR="00B91263" w:rsidRDefault="00B91263" w:rsidP="00435101">
      <w:pPr>
        <w:pStyle w:val="BodyText"/>
        <w:jc w:val="both"/>
        <w:rPr>
          <w:rFonts w:ascii="Verdana" w:hAnsi="Verdana"/>
          <w:b/>
          <w:i/>
          <w:sz w:val="17"/>
          <w:szCs w:val="17"/>
        </w:rPr>
      </w:pPr>
    </w:p>
    <w:p w14:paraId="72DCCDF6" w14:textId="52A0B7D2" w:rsidR="00B91263" w:rsidRDefault="00B91263" w:rsidP="00435101">
      <w:pPr>
        <w:pStyle w:val="BodyText"/>
        <w:jc w:val="both"/>
        <w:rPr>
          <w:rFonts w:ascii="Verdana" w:hAnsi="Verdana"/>
          <w:b/>
          <w:i/>
          <w:sz w:val="17"/>
          <w:szCs w:val="17"/>
        </w:rPr>
      </w:pPr>
    </w:p>
    <w:p w14:paraId="7AB8C3FC" w14:textId="066DC793" w:rsidR="00F75E61" w:rsidRDefault="00F75E61" w:rsidP="00435101">
      <w:pPr>
        <w:pStyle w:val="BodyText"/>
        <w:jc w:val="both"/>
        <w:rPr>
          <w:rFonts w:ascii="Verdana" w:hAnsi="Verdana"/>
          <w:b/>
          <w:i/>
          <w:sz w:val="17"/>
          <w:szCs w:val="17"/>
        </w:rPr>
      </w:pPr>
    </w:p>
    <w:p w14:paraId="3C8DFAB7" w14:textId="4B54461A" w:rsidR="00F75E61" w:rsidRDefault="00F75E61" w:rsidP="00435101">
      <w:pPr>
        <w:pStyle w:val="BodyText"/>
        <w:jc w:val="both"/>
        <w:rPr>
          <w:rFonts w:ascii="Verdana" w:hAnsi="Verdana"/>
          <w:b/>
          <w:i/>
          <w:sz w:val="17"/>
          <w:szCs w:val="17"/>
        </w:rPr>
      </w:pPr>
    </w:p>
    <w:p w14:paraId="7B122F74" w14:textId="2D144512" w:rsidR="00F75E61" w:rsidRDefault="00F75E61" w:rsidP="00435101">
      <w:pPr>
        <w:pStyle w:val="BodyText"/>
        <w:jc w:val="both"/>
        <w:rPr>
          <w:rFonts w:ascii="Verdana" w:hAnsi="Verdana"/>
          <w:b/>
          <w:i/>
          <w:sz w:val="17"/>
          <w:szCs w:val="17"/>
        </w:rPr>
      </w:pPr>
    </w:p>
    <w:p w14:paraId="7DAA9F9F" w14:textId="54D6490E" w:rsidR="00F75E61" w:rsidRDefault="00F75E61" w:rsidP="00435101">
      <w:pPr>
        <w:pStyle w:val="BodyText"/>
        <w:jc w:val="both"/>
        <w:rPr>
          <w:rFonts w:ascii="Verdana" w:hAnsi="Verdana"/>
          <w:b/>
          <w:i/>
          <w:sz w:val="17"/>
          <w:szCs w:val="17"/>
        </w:rPr>
      </w:pPr>
    </w:p>
    <w:p w14:paraId="3BBD845D" w14:textId="56C81F73" w:rsidR="00F75E61" w:rsidRDefault="00F75E61" w:rsidP="00435101">
      <w:pPr>
        <w:pStyle w:val="BodyText"/>
        <w:jc w:val="both"/>
        <w:rPr>
          <w:rFonts w:ascii="Verdana" w:hAnsi="Verdana"/>
          <w:b/>
          <w:i/>
          <w:sz w:val="17"/>
          <w:szCs w:val="17"/>
        </w:rPr>
      </w:pPr>
    </w:p>
    <w:p w14:paraId="566B6DE5" w14:textId="6BAAD186" w:rsidR="00F75E61" w:rsidRDefault="00F75E61" w:rsidP="00435101">
      <w:pPr>
        <w:pStyle w:val="BodyText"/>
        <w:jc w:val="both"/>
        <w:rPr>
          <w:rFonts w:ascii="Verdana" w:hAnsi="Verdana"/>
          <w:b/>
          <w:i/>
          <w:sz w:val="17"/>
          <w:szCs w:val="17"/>
        </w:rPr>
      </w:pPr>
    </w:p>
    <w:p w14:paraId="1334FB5E" w14:textId="76CBFD5F" w:rsidR="00F75E61" w:rsidRDefault="00F75E61" w:rsidP="00435101">
      <w:pPr>
        <w:pStyle w:val="BodyText"/>
        <w:jc w:val="both"/>
        <w:rPr>
          <w:rFonts w:ascii="Verdana" w:hAnsi="Verdana"/>
          <w:b/>
          <w:i/>
          <w:sz w:val="17"/>
          <w:szCs w:val="17"/>
        </w:rPr>
      </w:pPr>
    </w:p>
    <w:p w14:paraId="0AC410F6" w14:textId="19AA90BC" w:rsidR="00F75E61" w:rsidRDefault="00F75E61" w:rsidP="00435101">
      <w:pPr>
        <w:pStyle w:val="BodyText"/>
        <w:jc w:val="both"/>
        <w:rPr>
          <w:rFonts w:ascii="Verdana" w:hAnsi="Verdana"/>
          <w:b/>
          <w:i/>
          <w:sz w:val="17"/>
          <w:szCs w:val="17"/>
        </w:rPr>
      </w:pPr>
    </w:p>
    <w:p w14:paraId="3F7F4EB8" w14:textId="27233E73" w:rsidR="00F75E61" w:rsidRDefault="00F75E61" w:rsidP="00435101">
      <w:pPr>
        <w:pStyle w:val="BodyText"/>
        <w:jc w:val="both"/>
        <w:rPr>
          <w:rFonts w:ascii="Verdana" w:hAnsi="Verdana"/>
          <w:b/>
          <w:i/>
          <w:sz w:val="17"/>
          <w:szCs w:val="17"/>
        </w:rPr>
      </w:pPr>
    </w:p>
    <w:p w14:paraId="0E1F7C26" w14:textId="7AA9126A" w:rsidR="00F75E61" w:rsidRDefault="00F75E61" w:rsidP="00435101">
      <w:pPr>
        <w:pStyle w:val="BodyText"/>
        <w:jc w:val="both"/>
        <w:rPr>
          <w:rFonts w:ascii="Verdana" w:hAnsi="Verdana"/>
          <w:b/>
          <w:i/>
          <w:sz w:val="17"/>
          <w:szCs w:val="17"/>
        </w:rPr>
      </w:pPr>
    </w:p>
    <w:p w14:paraId="43346717" w14:textId="77777777" w:rsidR="00F75E61" w:rsidRDefault="00F75E61" w:rsidP="00435101">
      <w:pPr>
        <w:pStyle w:val="BodyText"/>
        <w:jc w:val="both"/>
        <w:rPr>
          <w:rFonts w:ascii="Verdana" w:hAnsi="Verdana"/>
          <w:b/>
          <w:i/>
          <w:sz w:val="17"/>
          <w:szCs w:val="17"/>
        </w:rPr>
      </w:pPr>
    </w:p>
    <w:p w14:paraId="1BD65586" w14:textId="77777777" w:rsidR="00B91263" w:rsidRDefault="00B91263" w:rsidP="00435101">
      <w:pPr>
        <w:pStyle w:val="BodyText"/>
        <w:jc w:val="both"/>
        <w:rPr>
          <w:rFonts w:ascii="Verdana" w:hAnsi="Verdana"/>
          <w:b/>
          <w:i/>
          <w:sz w:val="17"/>
          <w:szCs w:val="17"/>
        </w:rPr>
      </w:pPr>
    </w:p>
    <w:p w14:paraId="089BB29A" w14:textId="77777777" w:rsidR="00B91263" w:rsidRDefault="00B91263" w:rsidP="00435101">
      <w:pPr>
        <w:pStyle w:val="BodyText"/>
        <w:jc w:val="both"/>
        <w:rPr>
          <w:rFonts w:ascii="Verdana" w:hAnsi="Verdana"/>
          <w:b/>
          <w:i/>
          <w:sz w:val="17"/>
          <w:szCs w:val="17"/>
        </w:rPr>
      </w:pPr>
    </w:p>
    <w:p w14:paraId="581F64E8" w14:textId="37926A55" w:rsidR="00B91263" w:rsidRDefault="00B91263" w:rsidP="00435101">
      <w:pPr>
        <w:pStyle w:val="BodyText"/>
        <w:jc w:val="both"/>
        <w:rPr>
          <w:rFonts w:ascii="Verdana" w:hAnsi="Verdana"/>
          <w:b/>
          <w:i/>
          <w:sz w:val="17"/>
          <w:szCs w:val="17"/>
        </w:rPr>
      </w:pPr>
    </w:p>
    <w:p w14:paraId="07061C78" w14:textId="36281FAE" w:rsidR="00751027" w:rsidRDefault="00751027" w:rsidP="00435101">
      <w:pPr>
        <w:pStyle w:val="BodyText"/>
        <w:jc w:val="both"/>
        <w:rPr>
          <w:rFonts w:ascii="Verdana" w:hAnsi="Verdana"/>
          <w:b/>
          <w:i/>
          <w:sz w:val="17"/>
          <w:szCs w:val="17"/>
        </w:rPr>
      </w:pPr>
    </w:p>
    <w:p w14:paraId="3C5427F5" w14:textId="69D95D67" w:rsidR="00751027" w:rsidRDefault="00751027" w:rsidP="00435101">
      <w:pPr>
        <w:pStyle w:val="BodyText"/>
        <w:jc w:val="both"/>
        <w:rPr>
          <w:rFonts w:ascii="Verdana" w:hAnsi="Verdana"/>
          <w:b/>
          <w:i/>
          <w:sz w:val="17"/>
          <w:szCs w:val="17"/>
        </w:rPr>
      </w:pPr>
    </w:p>
    <w:p w14:paraId="52E120A4" w14:textId="6361F687" w:rsidR="00751027" w:rsidRDefault="00751027" w:rsidP="00435101">
      <w:pPr>
        <w:pStyle w:val="BodyText"/>
        <w:jc w:val="both"/>
        <w:rPr>
          <w:rFonts w:ascii="Verdana" w:hAnsi="Verdana"/>
          <w:b/>
          <w:i/>
          <w:sz w:val="17"/>
          <w:szCs w:val="17"/>
        </w:rPr>
      </w:pPr>
    </w:p>
    <w:p w14:paraId="403B8E75" w14:textId="4E199377" w:rsidR="00751027" w:rsidRDefault="00751027" w:rsidP="00435101">
      <w:pPr>
        <w:pStyle w:val="BodyText"/>
        <w:jc w:val="both"/>
        <w:rPr>
          <w:rFonts w:ascii="Verdana" w:hAnsi="Verdana"/>
          <w:b/>
          <w:i/>
          <w:sz w:val="17"/>
          <w:szCs w:val="17"/>
        </w:rPr>
      </w:pPr>
    </w:p>
    <w:p w14:paraId="463B1C97" w14:textId="02644EAF" w:rsidR="00751027" w:rsidRDefault="00751027" w:rsidP="00435101">
      <w:pPr>
        <w:pStyle w:val="BodyText"/>
        <w:jc w:val="both"/>
        <w:rPr>
          <w:rFonts w:ascii="Verdana" w:hAnsi="Verdana"/>
          <w:b/>
          <w:i/>
          <w:sz w:val="17"/>
          <w:szCs w:val="17"/>
        </w:rPr>
      </w:pPr>
    </w:p>
    <w:p w14:paraId="5D2B36E9" w14:textId="77777777" w:rsidR="00BA58DB" w:rsidRDefault="00BA58DB" w:rsidP="00435101">
      <w:pPr>
        <w:pStyle w:val="BodyText"/>
        <w:jc w:val="both"/>
        <w:rPr>
          <w:rFonts w:ascii="Verdana" w:hAnsi="Verdana"/>
          <w:b/>
          <w:i/>
          <w:sz w:val="17"/>
          <w:szCs w:val="17"/>
        </w:rPr>
      </w:pPr>
    </w:p>
    <w:p w14:paraId="765C4537" w14:textId="77777777" w:rsidR="00751027" w:rsidRPr="00B91263" w:rsidRDefault="00751027" w:rsidP="00751027">
      <w:pPr>
        <w:rPr>
          <w:rFonts w:ascii="Verdana" w:hAnsi="Verdana"/>
          <w:b/>
          <w:bCs/>
          <w:sz w:val="22"/>
        </w:rPr>
      </w:pPr>
      <w:r w:rsidRPr="00B91263">
        <w:rPr>
          <w:rFonts w:ascii="Verdana" w:hAnsi="Verdana"/>
          <w:b/>
          <w:bCs/>
          <w:sz w:val="22"/>
        </w:rPr>
        <w:t>Application Attachments</w:t>
      </w:r>
    </w:p>
    <w:p w14:paraId="4CD85267" w14:textId="77777777" w:rsidR="00751027" w:rsidRPr="00B91263" w:rsidRDefault="00751027" w:rsidP="00751027">
      <w:pPr>
        <w:jc w:val="both"/>
        <w:rPr>
          <w:rFonts w:ascii="AvantGarde" w:hAnsi="AvantGarde" w:cs="Arial"/>
          <w:sz w:val="20"/>
        </w:rPr>
      </w:pPr>
      <w:r w:rsidRPr="00B91263">
        <w:rPr>
          <w:noProof/>
        </w:rPr>
        <mc:AlternateContent>
          <mc:Choice Requires="wps">
            <w:drawing>
              <wp:anchor distT="4294967295" distB="4294967295" distL="114300" distR="114300" simplePos="0" relativeHeight="251679232" behindDoc="0" locked="0" layoutInCell="1" allowOverlap="1" wp14:anchorId="23F7CFF9" wp14:editId="74F24637">
                <wp:simplePos x="0" y="0"/>
                <wp:positionH relativeFrom="column">
                  <wp:posOffset>-228600</wp:posOffset>
                </wp:positionH>
                <wp:positionV relativeFrom="paragraph">
                  <wp:posOffset>90169</wp:posOffset>
                </wp:positionV>
                <wp:extent cx="6858000" cy="0"/>
                <wp:effectExtent l="0" t="19050" r="19050" b="19050"/>
                <wp:wrapNone/>
                <wp:docPr id="4"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49D92" id="Line 390"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1pt" to="52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" strokecolor="#9cf" strokeweight="3pt"/>
            </w:pict>
          </mc:Fallback>
        </mc:AlternateContent>
      </w:r>
    </w:p>
    <w:p w14:paraId="21DE2A56" w14:textId="74C129FC" w:rsidR="00751027" w:rsidRDefault="00751027" w:rsidP="00751027">
      <w:pPr>
        <w:jc w:val="both"/>
        <w:rPr>
          <w:rFonts w:ascii="Verdana" w:hAnsi="Verdana" w:cs="Arial"/>
          <w:sz w:val="20"/>
          <w:szCs w:val="20"/>
        </w:rPr>
      </w:pPr>
      <w:r w:rsidRPr="00BD5D7B">
        <w:rPr>
          <w:rFonts w:ascii="Verdana" w:hAnsi="Verdana" w:cs="Arial"/>
          <w:sz w:val="20"/>
          <w:szCs w:val="20"/>
        </w:rPr>
        <w:t xml:space="preserve">Each application </w:t>
      </w:r>
      <w:r w:rsidRPr="00BD5D7B">
        <w:rPr>
          <w:rFonts w:ascii="Verdana" w:hAnsi="Verdana" w:cs="Arial"/>
          <w:sz w:val="20"/>
          <w:szCs w:val="20"/>
          <w:u w:val="single"/>
        </w:rPr>
        <w:t>must</w:t>
      </w:r>
      <w:r w:rsidRPr="00BD5D7B">
        <w:rPr>
          <w:rFonts w:ascii="Verdana" w:hAnsi="Verdana" w:cs="Arial"/>
          <w:sz w:val="20"/>
          <w:szCs w:val="20"/>
        </w:rPr>
        <w:t xml:space="preserve"> have the following attachments:</w:t>
      </w:r>
    </w:p>
    <w:p w14:paraId="3174AD3F" w14:textId="77777777" w:rsidR="00751027" w:rsidRPr="00BD5D7B" w:rsidRDefault="00751027" w:rsidP="00751027">
      <w:pPr>
        <w:jc w:val="both"/>
        <w:rPr>
          <w:rFonts w:ascii="Verdana" w:hAnsi="Verdana" w:cs="Arial"/>
          <w:sz w:val="20"/>
          <w:szCs w:val="20"/>
        </w:rPr>
      </w:pPr>
    </w:p>
    <w:p w14:paraId="630AF4D0" w14:textId="134725B2" w:rsidR="00751027" w:rsidRPr="00BD5D7B" w:rsidRDefault="00751027" w:rsidP="00751027">
      <w:pPr>
        <w:numPr>
          <w:ilvl w:val="0"/>
          <w:numId w:val="5"/>
        </w:numPr>
        <w:tabs>
          <w:tab w:val="clear" w:pos="720"/>
          <w:tab w:val="left" w:pos="360"/>
        </w:tabs>
        <w:ind w:left="360"/>
        <w:jc w:val="both"/>
        <w:rPr>
          <w:rFonts w:ascii="Verdana" w:hAnsi="Verdana" w:cs="Arial"/>
          <w:sz w:val="20"/>
          <w:szCs w:val="20"/>
        </w:rPr>
      </w:pPr>
      <w:r w:rsidRPr="00BD5D7B">
        <w:rPr>
          <w:rFonts w:ascii="Verdana" w:hAnsi="Verdana" w:cs="Arial"/>
          <w:sz w:val="20"/>
          <w:szCs w:val="20"/>
        </w:rPr>
        <w:t>A copy of the organization’s reviewed and/or audited financial statements, inclusive of a profit and loss statement, for the last completed fiscal year.</w:t>
      </w:r>
      <w:r>
        <w:rPr>
          <w:rFonts w:ascii="Verdana" w:hAnsi="Verdana" w:cs="Arial"/>
          <w:sz w:val="20"/>
          <w:szCs w:val="20"/>
        </w:rPr>
        <w:t xml:space="preserve"> </w:t>
      </w:r>
      <w:r w:rsidRPr="00BA58DB">
        <w:rPr>
          <w:rFonts w:ascii="Verdana" w:hAnsi="Verdana" w:cs="Arial"/>
          <w:b/>
          <w:color w:val="000000" w:themeColor="text1"/>
          <w:sz w:val="20"/>
          <w:szCs w:val="20"/>
        </w:rPr>
        <w:t xml:space="preserve">Reviews and Audits must be conducted using Generally Accepted Accounting Principles (GAAP).   </w:t>
      </w:r>
      <w:r w:rsidRPr="00BD5D7B">
        <w:rPr>
          <w:rStyle w:val="FootnoteReference"/>
          <w:rFonts w:ascii="Verdana" w:hAnsi="Verdana" w:cs="Arial"/>
          <w:sz w:val="20"/>
          <w:szCs w:val="20"/>
        </w:rPr>
        <w:footnoteReference w:id="2"/>
      </w:r>
    </w:p>
    <w:p w14:paraId="365ECC05" w14:textId="77777777" w:rsidR="00751027" w:rsidRPr="0049553E" w:rsidRDefault="00751027" w:rsidP="00751027">
      <w:pPr>
        <w:numPr>
          <w:ilvl w:val="0"/>
          <w:numId w:val="5"/>
        </w:numPr>
        <w:tabs>
          <w:tab w:val="clear" w:pos="720"/>
          <w:tab w:val="left" w:pos="360"/>
        </w:tabs>
        <w:ind w:left="360"/>
        <w:jc w:val="both"/>
        <w:rPr>
          <w:rFonts w:ascii="Verdana" w:hAnsi="Verdana" w:cs="Arial"/>
          <w:sz w:val="20"/>
          <w:szCs w:val="20"/>
        </w:rPr>
      </w:pPr>
      <w:r w:rsidRPr="00BD5D7B">
        <w:rPr>
          <w:rFonts w:ascii="Verdana" w:hAnsi="Verdana" w:cs="Arial"/>
          <w:sz w:val="20"/>
          <w:szCs w:val="20"/>
        </w:rPr>
        <w:t xml:space="preserve">A detailed Marketing/Media Plan for your proposed program including a breakdown of impressions </w:t>
      </w:r>
      <w:r w:rsidRPr="00BD5D7B">
        <w:rPr>
          <w:rFonts w:ascii="Verdana" w:hAnsi="Verdana" w:cs="Arial"/>
          <w:b/>
          <w:sz w:val="20"/>
          <w:szCs w:val="20"/>
        </w:rPr>
        <w:t>(confirmed and anticipated)</w:t>
      </w:r>
    </w:p>
    <w:p w14:paraId="6DC5AA57" w14:textId="77777777" w:rsidR="00751027" w:rsidRPr="00BD5D7B" w:rsidRDefault="00751027" w:rsidP="00751027">
      <w:pPr>
        <w:numPr>
          <w:ilvl w:val="0"/>
          <w:numId w:val="5"/>
        </w:numPr>
        <w:tabs>
          <w:tab w:val="clear" w:pos="720"/>
          <w:tab w:val="left" w:pos="360"/>
        </w:tabs>
        <w:ind w:left="360"/>
        <w:jc w:val="both"/>
        <w:rPr>
          <w:rFonts w:ascii="Verdana" w:hAnsi="Verdana" w:cs="Arial"/>
          <w:sz w:val="20"/>
          <w:szCs w:val="20"/>
        </w:rPr>
      </w:pPr>
      <w:r>
        <w:rPr>
          <w:rFonts w:ascii="Verdana" w:hAnsi="Verdana" w:cs="Arial"/>
          <w:sz w:val="20"/>
          <w:szCs w:val="20"/>
        </w:rPr>
        <w:t>Applicant Proposal</w:t>
      </w:r>
    </w:p>
    <w:p w14:paraId="5324B33B" w14:textId="77777777" w:rsidR="00751027" w:rsidRPr="00BD5D7B" w:rsidRDefault="00751027" w:rsidP="00751027">
      <w:pPr>
        <w:numPr>
          <w:ilvl w:val="0"/>
          <w:numId w:val="5"/>
        </w:numPr>
        <w:tabs>
          <w:tab w:val="clear" w:pos="720"/>
          <w:tab w:val="left" w:pos="360"/>
        </w:tabs>
        <w:ind w:hanging="720"/>
        <w:jc w:val="both"/>
        <w:rPr>
          <w:rFonts w:ascii="Verdana" w:hAnsi="Verdana" w:cs="Arial"/>
          <w:sz w:val="20"/>
          <w:szCs w:val="20"/>
        </w:rPr>
      </w:pPr>
      <w:r w:rsidRPr="00BD5D7B">
        <w:rPr>
          <w:rFonts w:ascii="Verdana" w:hAnsi="Verdana" w:cs="Arial"/>
          <w:sz w:val="20"/>
          <w:szCs w:val="20"/>
        </w:rPr>
        <w:t>Brief resume of project director and principal staff</w:t>
      </w:r>
    </w:p>
    <w:p w14:paraId="41FCC05D" w14:textId="77777777" w:rsidR="00751027" w:rsidRPr="00BD5D7B" w:rsidRDefault="00751027" w:rsidP="00751027">
      <w:pPr>
        <w:numPr>
          <w:ilvl w:val="0"/>
          <w:numId w:val="5"/>
        </w:numPr>
        <w:tabs>
          <w:tab w:val="clear" w:pos="720"/>
          <w:tab w:val="left" w:pos="360"/>
        </w:tabs>
        <w:ind w:hanging="720"/>
        <w:jc w:val="both"/>
        <w:rPr>
          <w:rFonts w:ascii="Verdana" w:hAnsi="Verdana" w:cs="Arial"/>
          <w:color w:val="000000" w:themeColor="text1"/>
          <w:sz w:val="20"/>
          <w:szCs w:val="20"/>
        </w:rPr>
      </w:pPr>
      <w:r w:rsidRPr="00BD5D7B">
        <w:rPr>
          <w:rFonts w:ascii="Verdana" w:hAnsi="Verdana" w:cs="Arial"/>
          <w:color w:val="000000" w:themeColor="text1"/>
          <w:sz w:val="20"/>
          <w:szCs w:val="20"/>
        </w:rPr>
        <w:t>Confirmation of contracted hotel room nights through fully executed contracts</w:t>
      </w:r>
    </w:p>
    <w:p w14:paraId="186C9923" w14:textId="77777777" w:rsidR="00751027" w:rsidRPr="00BD5D7B" w:rsidRDefault="00751027" w:rsidP="00751027">
      <w:pPr>
        <w:numPr>
          <w:ilvl w:val="0"/>
          <w:numId w:val="5"/>
        </w:numPr>
        <w:tabs>
          <w:tab w:val="clear" w:pos="720"/>
          <w:tab w:val="left" w:pos="360"/>
        </w:tabs>
        <w:ind w:left="360"/>
        <w:jc w:val="both"/>
        <w:rPr>
          <w:rFonts w:ascii="Verdana" w:hAnsi="Verdana" w:cs="Arial"/>
          <w:color w:val="000000" w:themeColor="text1"/>
          <w:sz w:val="20"/>
          <w:szCs w:val="20"/>
        </w:rPr>
      </w:pPr>
      <w:r w:rsidRPr="00BD5D7B">
        <w:rPr>
          <w:rFonts w:ascii="Verdana" w:hAnsi="Verdana" w:cs="Arial"/>
          <w:color w:val="000000" w:themeColor="text1"/>
          <w:sz w:val="20"/>
          <w:szCs w:val="20"/>
        </w:rPr>
        <w:t xml:space="preserve">Confirmation of media placement and/or coverage through signed/executed media contracts, barter agreements, sponsorship agreements, invoices, insertion orders. </w:t>
      </w:r>
      <w:r w:rsidRPr="00BD5D7B">
        <w:rPr>
          <w:rFonts w:ascii="Verdana" w:hAnsi="Verdana" w:cs="Arial"/>
          <w:b/>
          <w:color w:val="000000" w:themeColor="text1"/>
          <w:sz w:val="20"/>
          <w:szCs w:val="20"/>
        </w:rPr>
        <w:t>All agreements must include the media impressions for the publication or media source.</w:t>
      </w:r>
    </w:p>
    <w:p w14:paraId="193B9607" w14:textId="77777777" w:rsidR="00751027" w:rsidRPr="00BD5D7B" w:rsidRDefault="00751027" w:rsidP="00751027">
      <w:pPr>
        <w:numPr>
          <w:ilvl w:val="0"/>
          <w:numId w:val="5"/>
        </w:numPr>
        <w:tabs>
          <w:tab w:val="clear" w:pos="720"/>
          <w:tab w:val="left" w:pos="360"/>
        </w:tabs>
        <w:ind w:hanging="720"/>
        <w:jc w:val="both"/>
        <w:rPr>
          <w:rFonts w:ascii="Verdana" w:hAnsi="Verdana" w:cs="Arial"/>
          <w:color w:val="000000" w:themeColor="text1"/>
          <w:sz w:val="20"/>
          <w:szCs w:val="20"/>
        </w:rPr>
      </w:pPr>
      <w:r w:rsidRPr="00BD5D7B">
        <w:rPr>
          <w:rFonts w:ascii="Verdana" w:hAnsi="Verdana" w:cs="Arial"/>
          <w:color w:val="000000" w:themeColor="text1"/>
          <w:sz w:val="20"/>
          <w:szCs w:val="20"/>
        </w:rPr>
        <w:t>Lobbyist Registration application copy and receipt from City Clerk’s office</w:t>
      </w:r>
      <w:r w:rsidRPr="00BD5D7B">
        <w:rPr>
          <w:rStyle w:val="FootnoteReference"/>
          <w:rFonts w:ascii="Verdana" w:hAnsi="Verdana" w:cs="Arial"/>
          <w:color w:val="000000" w:themeColor="text1"/>
          <w:sz w:val="20"/>
          <w:szCs w:val="20"/>
        </w:rPr>
        <w:footnoteReference w:id="3"/>
      </w:r>
    </w:p>
    <w:p w14:paraId="1DF75ADE" w14:textId="77777777" w:rsidR="00751027" w:rsidRPr="00BD5D7B" w:rsidRDefault="00751027" w:rsidP="00751027">
      <w:pPr>
        <w:numPr>
          <w:ilvl w:val="0"/>
          <w:numId w:val="5"/>
        </w:numPr>
        <w:tabs>
          <w:tab w:val="clear" w:pos="720"/>
          <w:tab w:val="left" w:pos="360"/>
        </w:tabs>
        <w:ind w:hanging="720"/>
        <w:jc w:val="both"/>
        <w:rPr>
          <w:rFonts w:ascii="Verdana" w:hAnsi="Verdana" w:cs="Arial"/>
          <w:color w:val="000000" w:themeColor="text1"/>
          <w:sz w:val="20"/>
          <w:szCs w:val="20"/>
        </w:rPr>
      </w:pPr>
      <w:r w:rsidRPr="00BD5D7B">
        <w:rPr>
          <w:rFonts w:ascii="Verdana" w:hAnsi="Verdana" w:cs="Arial"/>
          <w:color w:val="000000" w:themeColor="text1"/>
          <w:sz w:val="20"/>
          <w:szCs w:val="20"/>
        </w:rPr>
        <w:t>One page organizational history</w:t>
      </w:r>
    </w:p>
    <w:p w14:paraId="3565C5B3" w14:textId="77777777" w:rsidR="00751027" w:rsidRPr="00002877" w:rsidRDefault="00751027" w:rsidP="00751027">
      <w:pPr>
        <w:numPr>
          <w:ilvl w:val="0"/>
          <w:numId w:val="5"/>
        </w:numPr>
        <w:tabs>
          <w:tab w:val="clear" w:pos="720"/>
          <w:tab w:val="left" w:pos="360"/>
        </w:tabs>
        <w:ind w:hanging="720"/>
        <w:jc w:val="both"/>
        <w:rPr>
          <w:color w:val="000000" w:themeColor="text1"/>
          <w:sz w:val="20"/>
          <w:szCs w:val="20"/>
        </w:rPr>
      </w:pPr>
      <w:r w:rsidRPr="00BD5D7B">
        <w:rPr>
          <w:rFonts w:ascii="Verdana" w:hAnsi="Verdana" w:cs="Arial"/>
          <w:color w:val="000000" w:themeColor="text1"/>
          <w:sz w:val="20"/>
          <w:szCs w:val="20"/>
        </w:rPr>
        <w:t>Organization’s Board Member list including contact information</w:t>
      </w:r>
    </w:p>
    <w:p w14:paraId="1C5E2FB5" w14:textId="096A3523" w:rsidR="00751027" w:rsidRPr="00002877" w:rsidRDefault="00751027" w:rsidP="00751027">
      <w:pPr>
        <w:numPr>
          <w:ilvl w:val="0"/>
          <w:numId w:val="5"/>
        </w:numPr>
        <w:tabs>
          <w:tab w:val="clear" w:pos="720"/>
          <w:tab w:val="left" w:pos="360"/>
        </w:tabs>
        <w:ind w:hanging="720"/>
        <w:jc w:val="both"/>
        <w:rPr>
          <w:color w:val="000000" w:themeColor="text1"/>
          <w:sz w:val="20"/>
          <w:szCs w:val="20"/>
        </w:rPr>
      </w:pPr>
      <w:r>
        <w:rPr>
          <w:rFonts w:ascii="Verdana" w:hAnsi="Verdana" w:cs="Arial"/>
          <w:color w:val="000000" w:themeColor="text1"/>
          <w:sz w:val="20"/>
          <w:szCs w:val="20"/>
        </w:rPr>
        <w:t>Q</w:t>
      </w:r>
      <w:r w:rsidR="001808C9">
        <w:rPr>
          <w:rFonts w:ascii="Verdana" w:hAnsi="Verdana" w:cs="Arial"/>
          <w:color w:val="000000" w:themeColor="text1"/>
          <w:sz w:val="20"/>
          <w:szCs w:val="20"/>
        </w:rPr>
        <w:t>uestionnaire (provided by staff</w:t>
      </w:r>
      <w:r>
        <w:rPr>
          <w:rFonts w:ascii="Verdana" w:hAnsi="Verdana" w:cs="Arial"/>
          <w:color w:val="000000" w:themeColor="text1"/>
          <w:sz w:val="20"/>
          <w:szCs w:val="20"/>
        </w:rPr>
        <w:t>)</w:t>
      </w:r>
    </w:p>
    <w:p w14:paraId="6458F7C3" w14:textId="77777777" w:rsidR="00751027" w:rsidRPr="00BD5D7B" w:rsidRDefault="00751027" w:rsidP="00751027">
      <w:pPr>
        <w:numPr>
          <w:ilvl w:val="0"/>
          <w:numId w:val="5"/>
        </w:numPr>
        <w:tabs>
          <w:tab w:val="clear" w:pos="720"/>
          <w:tab w:val="left" w:pos="360"/>
        </w:tabs>
        <w:ind w:hanging="720"/>
        <w:jc w:val="both"/>
        <w:rPr>
          <w:rFonts w:ascii="Verdana" w:hAnsi="Verdana" w:cs="Arial"/>
          <w:color w:val="000000" w:themeColor="text1"/>
          <w:sz w:val="20"/>
          <w:szCs w:val="20"/>
        </w:rPr>
      </w:pPr>
      <w:r w:rsidRPr="00BD5D7B">
        <w:rPr>
          <w:rFonts w:ascii="Verdana" w:hAnsi="Verdana" w:cs="Arial"/>
          <w:color w:val="000000" w:themeColor="text1"/>
          <w:sz w:val="20"/>
          <w:szCs w:val="20"/>
        </w:rPr>
        <w:t>Sample survey of tourism evaluation method</w:t>
      </w:r>
    </w:p>
    <w:p w14:paraId="4425D8D8" w14:textId="77777777" w:rsidR="00751027" w:rsidRPr="00BD5D7B" w:rsidRDefault="00751027" w:rsidP="00751027">
      <w:pPr>
        <w:numPr>
          <w:ilvl w:val="0"/>
          <w:numId w:val="5"/>
        </w:numPr>
        <w:tabs>
          <w:tab w:val="clear" w:pos="720"/>
          <w:tab w:val="left" w:pos="360"/>
        </w:tabs>
        <w:ind w:hanging="720"/>
        <w:jc w:val="both"/>
        <w:rPr>
          <w:rFonts w:ascii="Verdana" w:hAnsi="Verdana" w:cs="Arial"/>
          <w:color w:val="000000" w:themeColor="text1"/>
          <w:sz w:val="20"/>
          <w:szCs w:val="20"/>
        </w:rPr>
      </w:pPr>
      <w:r w:rsidRPr="00BD5D7B">
        <w:rPr>
          <w:rFonts w:ascii="Verdana" w:hAnsi="Verdana" w:cs="Arial"/>
          <w:color w:val="000000" w:themeColor="text1"/>
          <w:sz w:val="20"/>
          <w:szCs w:val="20"/>
        </w:rPr>
        <w:t xml:space="preserve">Table of Contents </w:t>
      </w:r>
      <w:r w:rsidRPr="00BD5D7B">
        <w:rPr>
          <w:rFonts w:ascii="Verdana" w:hAnsi="Verdana" w:cs="Arial"/>
          <w:b/>
          <w:color w:val="000000" w:themeColor="text1"/>
          <w:sz w:val="20"/>
          <w:szCs w:val="20"/>
        </w:rPr>
        <w:t>(FOR ATTACHMENTS ONLY)</w:t>
      </w:r>
    </w:p>
    <w:p w14:paraId="7AFCAA9C" w14:textId="77777777" w:rsidR="00751027" w:rsidRPr="00BD5D7B" w:rsidRDefault="00751027" w:rsidP="00751027">
      <w:pPr>
        <w:numPr>
          <w:ilvl w:val="0"/>
          <w:numId w:val="5"/>
        </w:numPr>
        <w:tabs>
          <w:tab w:val="clear" w:pos="720"/>
          <w:tab w:val="left" w:pos="360"/>
        </w:tabs>
        <w:ind w:hanging="720"/>
        <w:jc w:val="both"/>
        <w:rPr>
          <w:rFonts w:ascii="Verdana" w:hAnsi="Verdana" w:cs="Arial"/>
          <w:color w:val="000000" w:themeColor="text1"/>
          <w:sz w:val="20"/>
          <w:szCs w:val="20"/>
        </w:rPr>
      </w:pPr>
      <w:r w:rsidRPr="00BD5D7B">
        <w:rPr>
          <w:rFonts w:ascii="Verdana" w:hAnsi="Verdana" w:cs="Arial"/>
          <w:color w:val="000000" w:themeColor="text1"/>
          <w:sz w:val="20"/>
          <w:szCs w:val="20"/>
        </w:rPr>
        <w:t>Two support letters from the applicable community agency(</w:t>
      </w:r>
      <w:proofErr w:type="spellStart"/>
      <w:r w:rsidRPr="00BD5D7B">
        <w:rPr>
          <w:rFonts w:ascii="Verdana" w:hAnsi="Verdana" w:cs="Arial"/>
          <w:color w:val="000000" w:themeColor="text1"/>
          <w:sz w:val="20"/>
          <w:szCs w:val="20"/>
        </w:rPr>
        <w:t>ies</w:t>
      </w:r>
      <w:proofErr w:type="spellEnd"/>
      <w:r w:rsidRPr="00BD5D7B">
        <w:rPr>
          <w:rFonts w:ascii="Verdana" w:hAnsi="Verdana" w:cs="Arial"/>
          <w:color w:val="000000" w:themeColor="text1"/>
          <w:sz w:val="20"/>
          <w:szCs w:val="20"/>
        </w:rPr>
        <w:t>) listed below</w:t>
      </w:r>
    </w:p>
    <w:p w14:paraId="4A2A2233" w14:textId="77777777" w:rsidR="00751027" w:rsidRPr="00BD5D7B" w:rsidRDefault="00751027" w:rsidP="00751027">
      <w:pPr>
        <w:numPr>
          <w:ilvl w:val="0"/>
          <w:numId w:val="5"/>
        </w:numPr>
        <w:tabs>
          <w:tab w:val="clear" w:pos="720"/>
          <w:tab w:val="left" w:pos="360"/>
        </w:tabs>
        <w:ind w:hanging="720"/>
        <w:jc w:val="both"/>
        <w:rPr>
          <w:rFonts w:ascii="Verdana" w:hAnsi="Verdana" w:cs="Arial"/>
          <w:color w:val="000000" w:themeColor="text1"/>
          <w:sz w:val="20"/>
          <w:szCs w:val="20"/>
        </w:rPr>
      </w:pPr>
      <w:r w:rsidRPr="00BD5D7B">
        <w:rPr>
          <w:rFonts w:ascii="Verdana" w:hAnsi="Verdana" w:cs="Arial"/>
          <w:color w:val="000000" w:themeColor="text1"/>
          <w:sz w:val="20"/>
          <w:szCs w:val="20"/>
        </w:rPr>
        <w:t>Up to five press clips regarding the event or organization</w:t>
      </w:r>
    </w:p>
    <w:p w14:paraId="4D6EDE5C" w14:textId="77777777" w:rsidR="00751027" w:rsidRPr="00BD5D7B" w:rsidRDefault="00751027" w:rsidP="00751027">
      <w:pPr>
        <w:spacing w:line="360" w:lineRule="auto"/>
        <w:jc w:val="both"/>
        <w:rPr>
          <w:rFonts w:ascii="Verdana" w:hAnsi="Verdana" w:cs="Arial"/>
          <w:i/>
          <w:sz w:val="20"/>
          <w:szCs w:val="20"/>
        </w:rPr>
      </w:pPr>
    </w:p>
    <w:p w14:paraId="3155557A" w14:textId="77777777" w:rsidR="00751027" w:rsidRPr="00BD5D7B" w:rsidRDefault="00751027" w:rsidP="00751027">
      <w:pPr>
        <w:jc w:val="both"/>
        <w:rPr>
          <w:rFonts w:ascii="Verdana" w:hAnsi="Verdana" w:cs="Arial"/>
          <w:b/>
          <w:sz w:val="20"/>
          <w:szCs w:val="20"/>
        </w:rPr>
      </w:pPr>
      <w:r w:rsidRPr="00BD5D7B">
        <w:rPr>
          <w:rFonts w:ascii="Verdana" w:hAnsi="Verdana" w:cs="Arial"/>
          <w:b/>
          <w:sz w:val="20"/>
          <w:szCs w:val="20"/>
        </w:rPr>
        <w:t xml:space="preserve">The following attachments are required if applicable to the application: </w:t>
      </w:r>
    </w:p>
    <w:p w14:paraId="31BCEBEF" w14:textId="77777777" w:rsidR="00751027" w:rsidRPr="00BD5D7B" w:rsidRDefault="00751027" w:rsidP="00751027">
      <w:pPr>
        <w:numPr>
          <w:ilvl w:val="0"/>
          <w:numId w:val="6"/>
        </w:numPr>
        <w:tabs>
          <w:tab w:val="clear" w:pos="720"/>
          <w:tab w:val="num" w:pos="360"/>
        </w:tabs>
        <w:ind w:hanging="720"/>
        <w:jc w:val="both"/>
        <w:rPr>
          <w:rFonts w:ascii="Verdana" w:hAnsi="Verdana" w:cs="Arial"/>
          <w:sz w:val="20"/>
          <w:szCs w:val="20"/>
        </w:rPr>
      </w:pPr>
      <w:r w:rsidRPr="00BD5D7B">
        <w:rPr>
          <w:rFonts w:ascii="Verdana" w:hAnsi="Verdana" w:cs="Arial"/>
          <w:sz w:val="20"/>
          <w:szCs w:val="20"/>
        </w:rPr>
        <w:t>A copy of the previous year’s completed MBVCA Final Report</w:t>
      </w:r>
    </w:p>
    <w:p w14:paraId="37B3F5A9" w14:textId="129AFFF6" w:rsidR="00751027" w:rsidRPr="001808C9" w:rsidRDefault="00751027" w:rsidP="00751027">
      <w:pPr>
        <w:numPr>
          <w:ilvl w:val="0"/>
          <w:numId w:val="6"/>
        </w:numPr>
        <w:tabs>
          <w:tab w:val="clear" w:pos="720"/>
          <w:tab w:val="num" w:pos="360"/>
        </w:tabs>
        <w:ind w:left="360"/>
        <w:jc w:val="both"/>
        <w:rPr>
          <w:rFonts w:ascii="Verdana" w:hAnsi="Verdana"/>
          <w:sz w:val="20"/>
          <w:szCs w:val="20"/>
        </w:rPr>
      </w:pPr>
      <w:r w:rsidRPr="00AF4FED">
        <w:rPr>
          <w:rFonts w:ascii="Verdana" w:hAnsi="Verdana" w:cs="Arial"/>
          <w:sz w:val="20"/>
          <w:szCs w:val="20"/>
        </w:rPr>
        <w:t xml:space="preserve">A fully executed television/cable program contract with confirmation of household ratings in hundred </w:t>
      </w:r>
      <w:proofErr w:type="spellStart"/>
      <w:r w:rsidRPr="00AF4FED">
        <w:rPr>
          <w:rFonts w:ascii="Verdana" w:hAnsi="Verdana" w:cs="Arial"/>
          <w:sz w:val="20"/>
          <w:szCs w:val="20"/>
        </w:rPr>
        <w:t>thousands</w:t>
      </w:r>
      <w:proofErr w:type="spellEnd"/>
      <w:r w:rsidRPr="00AF4FED">
        <w:rPr>
          <w:rFonts w:ascii="Verdana" w:hAnsi="Verdana" w:cs="Arial"/>
          <w:sz w:val="20"/>
          <w:szCs w:val="20"/>
        </w:rPr>
        <w:t xml:space="preserve"> (Please refer to the definition of a broadcast on page 1)</w:t>
      </w:r>
    </w:p>
    <w:p w14:paraId="5F5A320B" w14:textId="05E30B65" w:rsidR="001808C9" w:rsidRPr="00AF4FED" w:rsidRDefault="001808C9" w:rsidP="00751027">
      <w:pPr>
        <w:numPr>
          <w:ilvl w:val="0"/>
          <w:numId w:val="6"/>
        </w:numPr>
        <w:tabs>
          <w:tab w:val="clear" w:pos="720"/>
          <w:tab w:val="num" w:pos="360"/>
        </w:tabs>
        <w:ind w:left="360"/>
        <w:jc w:val="both"/>
        <w:rPr>
          <w:rFonts w:ascii="Verdana" w:hAnsi="Verdana"/>
          <w:sz w:val="20"/>
          <w:szCs w:val="20"/>
        </w:rPr>
      </w:pPr>
      <w:r>
        <w:rPr>
          <w:rFonts w:ascii="Verdana" w:hAnsi="Verdana" w:cs="Arial"/>
          <w:sz w:val="20"/>
          <w:szCs w:val="20"/>
        </w:rPr>
        <w:t>Fiscal Agent Form (provided by staff)</w:t>
      </w:r>
    </w:p>
    <w:p w14:paraId="0DE412F7" w14:textId="77777777" w:rsidR="00751027" w:rsidRPr="00BD5D7B" w:rsidRDefault="00751027" w:rsidP="00751027">
      <w:pPr>
        <w:numPr>
          <w:ilvl w:val="0"/>
          <w:numId w:val="6"/>
        </w:numPr>
        <w:tabs>
          <w:tab w:val="clear" w:pos="720"/>
          <w:tab w:val="num" w:pos="360"/>
        </w:tabs>
        <w:ind w:left="360"/>
        <w:jc w:val="both"/>
        <w:rPr>
          <w:rFonts w:ascii="Verdana" w:hAnsi="Verdana" w:cs="Arial"/>
          <w:color w:val="000000"/>
          <w:sz w:val="20"/>
          <w:szCs w:val="20"/>
        </w:rPr>
      </w:pPr>
      <w:r w:rsidRPr="00BD5D7B">
        <w:rPr>
          <w:rFonts w:ascii="Verdana" w:hAnsi="Verdana" w:cs="Arial"/>
          <w:color w:val="000000"/>
          <w:sz w:val="20"/>
          <w:szCs w:val="20"/>
        </w:rPr>
        <w:t xml:space="preserve">Letter of Engagement from independent accountant for review/audit completion (If awarded, grant contract will not be released until financials are submitted). </w:t>
      </w:r>
      <w:r w:rsidRPr="00BD5D7B">
        <w:rPr>
          <w:rFonts w:ascii="Verdana" w:hAnsi="Verdana" w:cs="Arial"/>
          <w:b/>
          <w:color w:val="000000"/>
          <w:sz w:val="20"/>
          <w:szCs w:val="20"/>
        </w:rPr>
        <w:t>Letter must come directly from CPA Firm via email or fax. Document is not to be uploaded to the Application Portal.</w:t>
      </w:r>
    </w:p>
    <w:p w14:paraId="01B8348C" w14:textId="77777777" w:rsidR="00751027" w:rsidRPr="00BD5D7B" w:rsidRDefault="00751027" w:rsidP="00751027">
      <w:pPr>
        <w:numPr>
          <w:ilvl w:val="0"/>
          <w:numId w:val="6"/>
        </w:numPr>
        <w:tabs>
          <w:tab w:val="clear" w:pos="720"/>
          <w:tab w:val="num" w:pos="360"/>
        </w:tabs>
        <w:ind w:hanging="720"/>
        <w:jc w:val="both"/>
        <w:rPr>
          <w:rFonts w:ascii="Verdana" w:hAnsi="Verdana" w:cs="Arial"/>
          <w:sz w:val="20"/>
          <w:szCs w:val="20"/>
        </w:rPr>
      </w:pPr>
      <w:r w:rsidRPr="00BD5D7B">
        <w:rPr>
          <w:rFonts w:ascii="Verdana" w:hAnsi="Verdana" w:cs="Arial"/>
          <w:sz w:val="20"/>
          <w:szCs w:val="20"/>
        </w:rPr>
        <w:t>Supporting documents from Miami Beach hoteliers</w:t>
      </w:r>
    </w:p>
    <w:p w14:paraId="12C495C9" w14:textId="77777777" w:rsidR="00751027" w:rsidRPr="00BD5D7B" w:rsidRDefault="00751027" w:rsidP="00751027">
      <w:pPr>
        <w:numPr>
          <w:ilvl w:val="0"/>
          <w:numId w:val="6"/>
        </w:numPr>
        <w:tabs>
          <w:tab w:val="clear" w:pos="720"/>
          <w:tab w:val="num" w:pos="360"/>
          <w:tab w:val="left" w:pos="1334"/>
        </w:tabs>
        <w:ind w:hanging="720"/>
        <w:rPr>
          <w:rFonts w:ascii="Verdana" w:hAnsi="Verdana"/>
          <w:sz w:val="20"/>
          <w:szCs w:val="20"/>
        </w:rPr>
      </w:pPr>
      <w:r w:rsidRPr="00BD5D7B">
        <w:rPr>
          <w:rFonts w:ascii="Verdana" w:hAnsi="Verdana" w:cs="Arial"/>
          <w:sz w:val="20"/>
          <w:szCs w:val="20"/>
        </w:rPr>
        <w:t>Up to two additional letters of support</w:t>
      </w:r>
    </w:p>
    <w:p w14:paraId="1AB2F8F8" w14:textId="77777777" w:rsidR="00751027" w:rsidRPr="00BD5D7B" w:rsidRDefault="00751027" w:rsidP="00751027">
      <w:pPr>
        <w:tabs>
          <w:tab w:val="left" w:pos="1334"/>
        </w:tabs>
        <w:rPr>
          <w:rFonts w:ascii="Verdana" w:hAnsi="Verdana"/>
          <w:i/>
          <w:sz w:val="20"/>
          <w:szCs w:val="20"/>
        </w:rPr>
      </w:pPr>
    </w:p>
    <w:p w14:paraId="5F060E5F" w14:textId="641DF48D" w:rsidR="00751027" w:rsidRPr="00BD5D7B" w:rsidRDefault="00751027" w:rsidP="00751027">
      <w:pPr>
        <w:tabs>
          <w:tab w:val="left" w:pos="1334"/>
        </w:tabs>
        <w:rPr>
          <w:rFonts w:ascii="Verdana" w:hAnsi="Verdana"/>
          <w:sz w:val="20"/>
          <w:szCs w:val="20"/>
        </w:rPr>
      </w:pPr>
      <w:r w:rsidRPr="00BD5D7B">
        <w:rPr>
          <w:rFonts w:ascii="Verdana" w:hAnsi="Verdana"/>
          <w:b/>
          <w:sz w:val="20"/>
          <w:szCs w:val="20"/>
        </w:rPr>
        <w:t xml:space="preserve">You may obtain letters of support from the following agencies as they apply to your proposed project:  </w:t>
      </w:r>
      <w:r w:rsidRPr="00BD5D7B">
        <w:rPr>
          <w:rFonts w:ascii="Verdana" w:hAnsi="Verdana"/>
          <w:color w:val="000000" w:themeColor="text1"/>
          <w:sz w:val="20"/>
          <w:szCs w:val="20"/>
        </w:rPr>
        <w:t>City of Miami Beach Department of Tourism, Culture, and Economic Development</w:t>
      </w:r>
      <w:r w:rsidRPr="00BD5D7B">
        <w:rPr>
          <w:rFonts w:ascii="Verdana" w:hAnsi="Verdana"/>
          <w:sz w:val="20"/>
          <w:szCs w:val="20"/>
        </w:rPr>
        <w:t xml:space="preserve">; City of Miami Beach Office of Mayor and Commission; City of Miami Beach City Manager’s Office; Greater Miami Convention &amp; Visitors Bureau; Live Nation (c/o) Fillmore at the Jackie Gleason Theatre for the Performing Arts; </w:t>
      </w:r>
      <w:r w:rsidR="00D5193D">
        <w:rPr>
          <w:rFonts w:ascii="Verdana" w:hAnsi="Verdana"/>
          <w:sz w:val="20"/>
          <w:szCs w:val="20"/>
        </w:rPr>
        <w:t xml:space="preserve">Spectra by Comcast </w:t>
      </w:r>
      <w:proofErr w:type="spellStart"/>
      <w:r w:rsidR="00D5193D">
        <w:rPr>
          <w:rFonts w:ascii="Verdana" w:hAnsi="Verdana"/>
          <w:sz w:val="20"/>
          <w:szCs w:val="20"/>
        </w:rPr>
        <w:t>Spectacor</w:t>
      </w:r>
      <w:proofErr w:type="spellEnd"/>
      <w:r w:rsidR="00D5193D">
        <w:rPr>
          <w:rFonts w:ascii="Verdana" w:hAnsi="Verdana"/>
          <w:sz w:val="20"/>
          <w:szCs w:val="20"/>
        </w:rPr>
        <w:t xml:space="preserve"> (c/o) Miami Beach Convention Center</w:t>
      </w:r>
      <w:r w:rsidRPr="00BD5D7B">
        <w:rPr>
          <w:rFonts w:ascii="Verdana" w:hAnsi="Verdana"/>
          <w:sz w:val="20"/>
          <w:szCs w:val="20"/>
        </w:rPr>
        <w:t>; Miami Dade County Office of Cultural Affairs; Ocean Drive Association.</w:t>
      </w:r>
    </w:p>
    <w:p w14:paraId="066228E8" w14:textId="77777777" w:rsidR="00751027" w:rsidRDefault="00751027" w:rsidP="00751027">
      <w:pPr>
        <w:rPr>
          <w:rFonts w:ascii="Verdana" w:hAnsi="Verdana"/>
          <w:b/>
          <w:bCs/>
          <w:sz w:val="22"/>
        </w:rPr>
      </w:pPr>
    </w:p>
    <w:p w14:paraId="7EC81050" w14:textId="77777777" w:rsidR="00751027" w:rsidRDefault="00751027" w:rsidP="00751027">
      <w:pPr>
        <w:rPr>
          <w:rFonts w:ascii="Verdana" w:hAnsi="Verdana"/>
          <w:b/>
          <w:bCs/>
          <w:sz w:val="22"/>
        </w:rPr>
      </w:pPr>
    </w:p>
    <w:p w14:paraId="5C26CA91" w14:textId="77777777" w:rsidR="00751027" w:rsidRDefault="00751027" w:rsidP="00751027">
      <w:pPr>
        <w:rPr>
          <w:rFonts w:ascii="Verdana" w:hAnsi="Verdana"/>
          <w:b/>
          <w:bCs/>
          <w:sz w:val="22"/>
        </w:rPr>
      </w:pPr>
    </w:p>
    <w:p w14:paraId="5736001B" w14:textId="77777777" w:rsidR="00751027" w:rsidRDefault="00751027" w:rsidP="00751027">
      <w:pPr>
        <w:rPr>
          <w:rFonts w:ascii="Verdana" w:hAnsi="Verdana"/>
          <w:b/>
          <w:bCs/>
          <w:sz w:val="22"/>
        </w:rPr>
      </w:pPr>
    </w:p>
    <w:p w14:paraId="4DAEE712" w14:textId="77777777" w:rsidR="00751027" w:rsidRDefault="00751027" w:rsidP="00751027">
      <w:pPr>
        <w:rPr>
          <w:rFonts w:ascii="Verdana" w:hAnsi="Verdana"/>
          <w:b/>
          <w:bCs/>
          <w:sz w:val="22"/>
        </w:rPr>
      </w:pPr>
    </w:p>
    <w:p w14:paraId="49E38085" w14:textId="77777777" w:rsidR="00751027" w:rsidRDefault="00751027" w:rsidP="00751027">
      <w:pPr>
        <w:rPr>
          <w:rFonts w:ascii="Verdana" w:hAnsi="Verdana"/>
          <w:b/>
          <w:bCs/>
          <w:sz w:val="22"/>
        </w:rPr>
      </w:pPr>
    </w:p>
    <w:p w14:paraId="4C7D5BB2" w14:textId="77777777" w:rsidR="00751027" w:rsidRDefault="00751027" w:rsidP="00751027">
      <w:pPr>
        <w:rPr>
          <w:rFonts w:ascii="Verdana" w:hAnsi="Verdana"/>
          <w:b/>
          <w:bCs/>
          <w:sz w:val="22"/>
        </w:rPr>
      </w:pPr>
    </w:p>
    <w:sectPr w:rsidR="00751027" w:rsidSect="00E349D6">
      <w:footerReference w:type="even" r:id="rId13"/>
      <w:footerReference w:type="default" r:id="rId14"/>
      <w:pgSz w:w="12240" w:h="15840"/>
      <w:pgMar w:top="0" w:right="720" w:bottom="0" w:left="63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A3A01" w14:textId="77777777" w:rsidR="0050397A" w:rsidRDefault="0050397A">
      <w:r>
        <w:separator/>
      </w:r>
    </w:p>
  </w:endnote>
  <w:endnote w:type="continuationSeparator" w:id="0">
    <w:p w14:paraId="3218DDEA" w14:textId="77777777" w:rsidR="0050397A" w:rsidRDefault="0050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D4B1" w14:textId="77777777" w:rsidR="0049553E" w:rsidRDefault="00495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51D4B2" w14:textId="77777777" w:rsidR="0049553E" w:rsidRDefault="00495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307C" w14:textId="651F3463" w:rsidR="0049553E" w:rsidRPr="00F507C5" w:rsidRDefault="0049553E" w:rsidP="00F507C5">
    <w:pPr>
      <w:pStyle w:val="Footer"/>
      <w:rPr>
        <w:rFonts w:ascii="Verdana" w:hAnsi="Verdana"/>
        <w:sz w:val="16"/>
        <w:szCs w:val="16"/>
      </w:rPr>
    </w:pPr>
    <w:r w:rsidRPr="00F507C5">
      <w:rPr>
        <w:rFonts w:ascii="Verdana" w:hAnsi="Verdana"/>
        <w:sz w:val="16"/>
        <w:szCs w:val="16"/>
      </w:rPr>
      <w:t>FY 201</w:t>
    </w:r>
    <w:r w:rsidR="00F75E61">
      <w:rPr>
        <w:rFonts w:ascii="Verdana" w:hAnsi="Verdana"/>
        <w:sz w:val="16"/>
        <w:szCs w:val="16"/>
      </w:rPr>
      <w:t>7</w:t>
    </w:r>
    <w:r w:rsidRPr="00F507C5">
      <w:rPr>
        <w:rFonts w:ascii="Verdana" w:hAnsi="Verdana"/>
        <w:sz w:val="16"/>
        <w:szCs w:val="16"/>
      </w:rPr>
      <w:t>/201</w:t>
    </w:r>
    <w:r w:rsidR="00F75E61">
      <w:rPr>
        <w:rFonts w:ascii="Verdana" w:hAnsi="Verdana"/>
        <w:sz w:val="16"/>
        <w:szCs w:val="16"/>
      </w:rPr>
      <w:t>8</w:t>
    </w:r>
    <w:r w:rsidRPr="00F507C5">
      <w:rPr>
        <w:rFonts w:ascii="Verdana" w:hAnsi="Verdana"/>
        <w:sz w:val="16"/>
        <w:szCs w:val="16"/>
      </w:rPr>
      <w:t>_Special Projects Recurring</w:t>
    </w:r>
    <w:r w:rsidRPr="00F507C5">
      <w:rPr>
        <w:rFonts w:ascii="Verdana" w:hAnsi="Verdana"/>
        <w:sz w:val="16"/>
        <w:szCs w:val="16"/>
      </w:rPr>
      <w:tab/>
    </w:r>
    <w:r w:rsidRPr="00F507C5">
      <w:rPr>
        <w:rFonts w:ascii="Verdana" w:hAnsi="Verdana"/>
        <w:sz w:val="16"/>
        <w:szCs w:val="16"/>
      </w:rPr>
      <w:tab/>
    </w:r>
    <w:r w:rsidRPr="00F507C5">
      <w:rPr>
        <w:rFonts w:ascii="Verdana" w:hAnsi="Verdana"/>
        <w:sz w:val="16"/>
        <w:szCs w:val="16"/>
      </w:rPr>
      <w:tab/>
    </w:r>
    <w:r w:rsidRPr="00F507C5">
      <w:rPr>
        <w:rFonts w:ascii="Verdana" w:hAnsi="Verdana"/>
        <w:sz w:val="16"/>
        <w:szCs w:val="16"/>
      </w:rPr>
      <w:tab/>
    </w:r>
    <w:sdt>
      <w:sdtPr>
        <w:rPr>
          <w:rFonts w:ascii="Verdana" w:hAnsi="Verdana"/>
          <w:sz w:val="16"/>
          <w:szCs w:val="16"/>
        </w:rPr>
        <w:id w:val="1178926953"/>
        <w:docPartObj>
          <w:docPartGallery w:val="Page Numbers (Bottom of Page)"/>
          <w:docPartUnique/>
        </w:docPartObj>
      </w:sdtPr>
      <w:sdtEndPr>
        <w:rPr>
          <w:noProof/>
        </w:rPr>
      </w:sdtEndPr>
      <w:sdtContent>
        <w:r w:rsidRPr="00F507C5">
          <w:rPr>
            <w:rFonts w:ascii="Verdana" w:hAnsi="Verdana"/>
            <w:sz w:val="16"/>
            <w:szCs w:val="16"/>
          </w:rPr>
          <w:fldChar w:fldCharType="begin"/>
        </w:r>
        <w:r w:rsidRPr="00F507C5">
          <w:rPr>
            <w:rFonts w:ascii="Verdana" w:hAnsi="Verdana"/>
            <w:sz w:val="16"/>
            <w:szCs w:val="16"/>
          </w:rPr>
          <w:instrText xml:space="preserve"> PAGE   \* MERGEFORMAT </w:instrText>
        </w:r>
        <w:r w:rsidRPr="00F507C5">
          <w:rPr>
            <w:rFonts w:ascii="Verdana" w:hAnsi="Verdana"/>
            <w:sz w:val="16"/>
            <w:szCs w:val="16"/>
          </w:rPr>
          <w:fldChar w:fldCharType="separate"/>
        </w:r>
        <w:r w:rsidR="006D0039">
          <w:rPr>
            <w:rFonts w:ascii="Verdana" w:hAnsi="Verdana"/>
            <w:noProof/>
            <w:sz w:val="16"/>
            <w:szCs w:val="16"/>
          </w:rPr>
          <w:t>4</w:t>
        </w:r>
        <w:r w:rsidRPr="00F507C5">
          <w:rPr>
            <w:rFonts w:ascii="Verdana" w:hAnsi="Verdana"/>
            <w:noProof/>
            <w:sz w:val="16"/>
            <w:szCs w:val="16"/>
          </w:rPr>
          <w:fldChar w:fldCharType="end"/>
        </w:r>
      </w:sdtContent>
    </w:sdt>
  </w:p>
  <w:p w14:paraId="3151D4B4" w14:textId="77777777" w:rsidR="0049553E" w:rsidRDefault="0049553E">
    <w:pPr>
      <w:pStyle w:val="Footer"/>
      <w:ind w:right="360"/>
      <w:rPr>
        <w:rFonts w:ascii="AvantGarde" w:hAnsi="AvantGarde" w:cs="Arial"/>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1176F" w14:textId="77777777" w:rsidR="0050397A" w:rsidRDefault="0050397A">
      <w:r>
        <w:separator/>
      </w:r>
    </w:p>
  </w:footnote>
  <w:footnote w:type="continuationSeparator" w:id="0">
    <w:p w14:paraId="44696582" w14:textId="77777777" w:rsidR="0050397A" w:rsidRDefault="0050397A">
      <w:r>
        <w:continuationSeparator/>
      </w:r>
    </w:p>
  </w:footnote>
  <w:footnote w:id="1">
    <w:p w14:paraId="60120141" w14:textId="77777777" w:rsidR="0049553E" w:rsidRPr="006D0FE6" w:rsidRDefault="0049553E" w:rsidP="0049553E">
      <w:pPr>
        <w:pStyle w:val="FootnoteText"/>
        <w:rPr>
          <w:rFonts w:ascii="Verdana" w:hAnsi="Verdana"/>
          <w:sz w:val="16"/>
          <w:szCs w:val="16"/>
        </w:rPr>
      </w:pPr>
      <w:r w:rsidRPr="006D0FE6">
        <w:rPr>
          <w:rStyle w:val="FootnoteReference"/>
          <w:rFonts w:ascii="Verdana" w:hAnsi="Verdana"/>
          <w:sz w:val="16"/>
          <w:szCs w:val="16"/>
        </w:rPr>
        <w:footnoteRef/>
      </w:r>
      <w:r w:rsidRPr="006D0FE6">
        <w:rPr>
          <w:rFonts w:ascii="Verdana" w:hAnsi="Verdana"/>
          <w:sz w:val="16"/>
          <w:szCs w:val="16"/>
        </w:rPr>
        <w:t xml:space="preserve"> </w:t>
      </w:r>
      <w:r w:rsidRPr="006D0FE6">
        <w:rPr>
          <w:rFonts w:ascii="Verdana" w:hAnsi="Verdana"/>
          <w:bCs/>
          <w:sz w:val="16"/>
          <w:szCs w:val="16"/>
        </w:rPr>
        <w:t>For the duration of the grant, the Grantee shall prominently acknowledge the participation of the MBVCA in all press releases, publications, and promotional materials presented to the media or otherwise disseminated or published material concerning the project.  Failure to comply with this request may affect the applicant’s future funding.</w:t>
      </w:r>
    </w:p>
  </w:footnote>
  <w:footnote w:id="2">
    <w:p w14:paraId="0D7CA61E" w14:textId="77777777" w:rsidR="00751027" w:rsidRPr="00BD5D7B" w:rsidRDefault="00751027" w:rsidP="00751027">
      <w:pPr>
        <w:pStyle w:val="FootnoteText"/>
        <w:rPr>
          <w:rFonts w:ascii="Verdana" w:hAnsi="Verdana"/>
          <w:b/>
          <w:sz w:val="16"/>
          <w:szCs w:val="16"/>
        </w:rPr>
      </w:pPr>
      <w:r w:rsidRPr="00BD5D7B">
        <w:rPr>
          <w:rStyle w:val="FootnoteReference"/>
          <w:rFonts w:ascii="Verdana" w:hAnsi="Verdana"/>
          <w:b/>
          <w:color w:val="000000" w:themeColor="text1"/>
          <w:sz w:val="16"/>
          <w:szCs w:val="16"/>
        </w:rPr>
        <w:footnoteRef/>
      </w:r>
      <w:r w:rsidRPr="00BD5D7B">
        <w:rPr>
          <w:rFonts w:ascii="Verdana" w:hAnsi="Verdana"/>
          <w:b/>
          <w:color w:val="000000" w:themeColor="text1"/>
          <w:sz w:val="16"/>
          <w:szCs w:val="16"/>
        </w:rPr>
        <w:t xml:space="preserve"> Financials must come directly from CPA Firm via email or fax. Document is not to be uploaded to the Application Portal.</w:t>
      </w:r>
    </w:p>
  </w:footnote>
  <w:footnote w:id="3">
    <w:p w14:paraId="01FD8360" w14:textId="77777777" w:rsidR="00751027" w:rsidRPr="000B57A7" w:rsidRDefault="00751027" w:rsidP="00751027">
      <w:pPr>
        <w:pStyle w:val="FootnoteText"/>
        <w:rPr>
          <w:rFonts w:ascii="Verdana" w:hAnsi="Verdana"/>
          <w:b/>
          <w:sz w:val="14"/>
          <w:szCs w:val="14"/>
        </w:rPr>
      </w:pPr>
      <w:r w:rsidRPr="00922156">
        <w:rPr>
          <w:rStyle w:val="FootnoteReference"/>
          <w:rFonts w:ascii="Verdana" w:hAnsi="Verdana"/>
          <w:sz w:val="16"/>
          <w:szCs w:val="16"/>
        </w:rPr>
        <w:footnoteRef/>
      </w:r>
      <w:r w:rsidRPr="00922156">
        <w:rPr>
          <w:rFonts w:ascii="Verdana" w:hAnsi="Verdana"/>
          <w:sz w:val="16"/>
          <w:szCs w:val="16"/>
        </w:rPr>
        <w:t xml:space="preserve"> All organizations must register as lobbyists with the City of Miami Beach City Clerk’s office prior to presenting to the Board.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1AAD"/>
    <w:multiLevelType w:val="hybridMultilevel"/>
    <w:tmpl w:val="148A7874"/>
    <w:lvl w:ilvl="0" w:tplc="5526025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16307"/>
    <w:multiLevelType w:val="hybridMultilevel"/>
    <w:tmpl w:val="866450B8"/>
    <w:lvl w:ilvl="0" w:tplc="5526025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856D8"/>
    <w:multiLevelType w:val="hybridMultilevel"/>
    <w:tmpl w:val="B2E8EE9A"/>
    <w:lvl w:ilvl="0" w:tplc="5526025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D3265"/>
    <w:multiLevelType w:val="hybridMultilevel"/>
    <w:tmpl w:val="9F16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91270"/>
    <w:multiLevelType w:val="hybridMultilevel"/>
    <w:tmpl w:val="FBB282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3400567"/>
    <w:multiLevelType w:val="hybridMultilevel"/>
    <w:tmpl w:val="2C368B58"/>
    <w:lvl w:ilvl="0" w:tplc="5526025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12AF"/>
    <w:multiLevelType w:val="hybridMultilevel"/>
    <w:tmpl w:val="D5B405FA"/>
    <w:lvl w:ilvl="0" w:tplc="5526025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A7B40"/>
    <w:multiLevelType w:val="hybridMultilevel"/>
    <w:tmpl w:val="27B8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C07A3"/>
    <w:multiLevelType w:val="hybridMultilevel"/>
    <w:tmpl w:val="4CE6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159DC"/>
    <w:multiLevelType w:val="hybridMultilevel"/>
    <w:tmpl w:val="3A7E826A"/>
    <w:lvl w:ilvl="0" w:tplc="5526025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827C1C"/>
    <w:multiLevelType w:val="hybridMultilevel"/>
    <w:tmpl w:val="09741EC4"/>
    <w:lvl w:ilvl="0" w:tplc="A218E788">
      <w:start w:val="1"/>
      <w:numFmt w:val="upperRoman"/>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2"/>
  </w:num>
  <w:num w:numId="4">
    <w:abstractNumId w:val="0"/>
  </w:num>
  <w:num w:numId="5">
    <w:abstractNumId w:val="9"/>
  </w:num>
  <w:num w:numId="6">
    <w:abstractNumId w:val="6"/>
  </w:num>
  <w:num w:numId="7">
    <w:abstractNumId w:val="1"/>
  </w:num>
  <w:num w:numId="8">
    <w:abstractNumId w:val="4"/>
  </w:num>
  <w:num w:numId="9">
    <w:abstractNumId w:val="3"/>
  </w:num>
  <w:num w:numId="10">
    <w:abstractNumId w:val="7"/>
  </w:num>
  <w:num w:numId="11">
    <w:abstractNumId w:val="8"/>
  </w:num>
  <w:num w:numId="12">
    <w:abstractNumId w:val="7"/>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8F"/>
    <w:rsid w:val="00002877"/>
    <w:rsid w:val="00023C19"/>
    <w:rsid w:val="0003024D"/>
    <w:rsid w:val="000319C7"/>
    <w:rsid w:val="0003341A"/>
    <w:rsid w:val="00040EF9"/>
    <w:rsid w:val="00045670"/>
    <w:rsid w:val="0005416A"/>
    <w:rsid w:val="000573A0"/>
    <w:rsid w:val="00062AA1"/>
    <w:rsid w:val="00073EA8"/>
    <w:rsid w:val="00074CE7"/>
    <w:rsid w:val="000751F1"/>
    <w:rsid w:val="00082FD9"/>
    <w:rsid w:val="00090787"/>
    <w:rsid w:val="00091554"/>
    <w:rsid w:val="000A0CF9"/>
    <w:rsid w:val="000B57A7"/>
    <w:rsid w:val="000B72F3"/>
    <w:rsid w:val="000C2377"/>
    <w:rsid w:val="000C6DFC"/>
    <w:rsid w:val="000D6FFB"/>
    <w:rsid w:val="000E219D"/>
    <w:rsid w:val="000E4257"/>
    <w:rsid w:val="000E6203"/>
    <w:rsid w:val="000F3DE6"/>
    <w:rsid w:val="00100683"/>
    <w:rsid w:val="001023CD"/>
    <w:rsid w:val="00113A4F"/>
    <w:rsid w:val="00114EC6"/>
    <w:rsid w:val="00122050"/>
    <w:rsid w:val="00122AD8"/>
    <w:rsid w:val="00123272"/>
    <w:rsid w:val="001248BC"/>
    <w:rsid w:val="00126304"/>
    <w:rsid w:val="00132DF3"/>
    <w:rsid w:val="00144F9B"/>
    <w:rsid w:val="00145663"/>
    <w:rsid w:val="00153CB3"/>
    <w:rsid w:val="0015403D"/>
    <w:rsid w:val="0016424C"/>
    <w:rsid w:val="001645CA"/>
    <w:rsid w:val="00164F96"/>
    <w:rsid w:val="00166003"/>
    <w:rsid w:val="001674FD"/>
    <w:rsid w:val="001713EC"/>
    <w:rsid w:val="001718EB"/>
    <w:rsid w:val="001808C9"/>
    <w:rsid w:val="00180DF4"/>
    <w:rsid w:val="00196554"/>
    <w:rsid w:val="00197463"/>
    <w:rsid w:val="001A07DE"/>
    <w:rsid w:val="001A4019"/>
    <w:rsid w:val="001A6E1B"/>
    <w:rsid w:val="001B24EE"/>
    <w:rsid w:val="001C1126"/>
    <w:rsid w:val="001C5F16"/>
    <w:rsid w:val="001D2E08"/>
    <w:rsid w:val="001D51E6"/>
    <w:rsid w:val="001E092A"/>
    <w:rsid w:val="001F0676"/>
    <w:rsid w:val="001F0BD1"/>
    <w:rsid w:val="001F37EC"/>
    <w:rsid w:val="001F37F4"/>
    <w:rsid w:val="001F54D3"/>
    <w:rsid w:val="001F69A5"/>
    <w:rsid w:val="001F6D96"/>
    <w:rsid w:val="001F6FAF"/>
    <w:rsid w:val="001F7B8F"/>
    <w:rsid w:val="002000D8"/>
    <w:rsid w:val="00201763"/>
    <w:rsid w:val="00205336"/>
    <w:rsid w:val="00210A41"/>
    <w:rsid w:val="002112EA"/>
    <w:rsid w:val="002139D9"/>
    <w:rsid w:val="00214E8F"/>
    <w:rsid w:val="00221855"/>
    <w:rsid w:val="00226DA3"/>
    <w:rsid w:val="00244C23"/>
    <w:rsid w:val="00244D50"/>
    <w:rsid w:val="00245D4E"/>
    <w:rsid w:val="002512A2"/>
    <w:rsid w:val="00251F9A"/>
    <w:rsid w:val="002562E7"/>
    <w:rsid w:val="0025759F"/>
    <w:rsid w:val="0027291F"/>
    <w:rsid w:val="00273B1A"/>
    <w:rsid w:val="0027676B"/>
    <w:rsid w:val="00281DCB"/>
    <w:rsid w:val="00287550"/>
    <w:rsid w:val="00287926"/>
    <w:rsid w:val="00293380"/>
    <w:rsid w:val="00297ACD"/>
    <w:rsid w:val="00297EFA"/>
    <w:rsid w:val="002A0C22"/>
    <w:rsid w:val="002A1C31"/>
    <w:rsid w:val="002A28DA"/>
    <w:rsid w:val="002B216B"/>
    <w:rsid w:val="002B5750"/>
    <w:rsid w:val="002B6DBD"/>
    <w:rsid w:val="002C0AC5"/>
    <w:rsid w:val="002E2DB3"/>
    <w:rsid w:val="002F0F34"/>
    <w:rsid w:val="002F1A2A"/>
    <w:rsid w:val="002F23AA"/>
    <w:rsid w:val="002F5B90"/>
    <w:rsid w:val="002F5D1B"/>
    <w:rsid w:val="00303B27"/>
    <w:rsid w:val="003108D6"/>
    <w:rsid w:val="003120B3"/>
    <w:rsid w:val="003206F6"/>
    <w:rsid w:val="00320743"/>
    <w:rsid w:val="00322105"/>
    <w:rsid w:val="003241BB"/>
    <w:rsid w:val="00327332"/>
    <w:rsid w:val="003317E0"/>
    <w:rsid w:val="00335026"/>
    <w:rsid w:val="003414E1"/>
    <w:rsid w:val="00342384"/>
    <w:rsid w:val="00350745"/>
    <w:rsid w:val="00355641"/>
    <w:rsid w:val="00357A67"/>
    <w:rsid w:val="00360729"/>
    <w:rsid w:val="00360DCE"/>
    <w:rsid w:val="00365465"/>
    <w:rsid w:val="00367D1C"/>
    <w:rsid w:val="003810F6"/>
    <w:rsid w:val="00381BE0"/>
    <w:rsid w:val="00393847"/>
    <w:rsid w:val="00395BA7"/>
    <w:rsid w:val="003A1BA4"/>
    <w:rsid w:val="003A2CD0"/>
    <w:rsid w:val="003B3764"/>
    <w:rsid w:val="003B7EA5"/>
    <w:rsid w:val="003C4A03"/>
    <w:rsid w:val="003C52CC"/>
    <w:rsid w:val="003D2549"/>
    <w:rsid w:val="003F3D38"/>
    <w:rsid w:val="00400F8E"/>
    <w:rsid w:val="00407045"/>
    <w:rsid w:val="00412528"/>
    <w:rsid w:val="00424051"/>
    <w:rsid w:val="00427F2D"/>
    <w:rsid w:val="00432C7D"/>
    <w:rsid w:val="00435101"/>
    <w:rsid w:val="004362D3"/>
    <w:rsid w:val="00436D21"/>
    <w:rsid w:val="0044113B"/>
    <w:rsid w:val="004455F6"/>
    <w:rsid w:val="00447175"/>
    <w:rsid w:val="004526AF"/>
    <w:rsid w:val="0045656C"/>
    <w:rsid w:val="004573AD"/>
    <w:rsid w:val="00473363"/>
    <w:rsid w:val="004759B4"/>
    <w:rsid w:val="00475B13"/>
    <w:rsid w:val="0048247C"/>
    <w:rsid w:val="00485573"/>
    <w:rsid w:val="00485BFD"/>
    <w:rsid w:val="00486BC5"/>
    <w:rsid w:val="0049043B"/>
    <w:rsid w:val="0049553E"/>
    <w:rsid w:val="00497D72"/>
    <w:rsid w:val="004A65DD"/>
    <w:rsid w:val="004B2D3C"/>
    <w:rsid w:val="004B7665"/>
    <w:rsid w:val="004C24EC"/>
    <w:rsid w:val="004C3B72"/>
    <w:rsid w:val="004C4ACB"/>
    <w:rsid w:val="004D2DB9"/>
    <w:rsid w:val="004D5A70"/>
    <w:rsid w:val="004E0B7C"/>
    <w:rsid w:val="004F38F7"/>
    <w:rsid w:val="004F4F91"/>
    <w:rsid w:val="005002A0"/>
    <w:rsid w:val="0050397A"/>
    <w:rsid w:val="0050799E"/>
    <w:rsid w:val="00512DFF"/>
    <w:rsid w:val="005130AE"/>
    <w:rsid w:val="00513D52"/>
    <w:rsid w:val="0052064F"/>
    <w:rsid w:val="00521996"/>
    <w:rsid w:val="00521DD7"/>
    <w:rsid w:val="005248CD"/>
    <w:rsid w:val="00534A20"/>
    <w:rsid w:val="00536D07"/>
    <w:rsid w:val="00556C53"/>
    <w:rsid w:val="005577DC"/>
    <w:rsid w:val="00561466"/>
    <w:rsid w:val="005636CE"/>
    <w:rsid w:val="00571627"/>
    <w:rsid w:val="00572F03"/>
    <w:rsid w:val="0057394D"/>
    <w:rsid w:val="0057710B"/>
    <w:rsid w:val="005870A8"/>
    <w:rsid w:val="00595411"/>
    <w:rsid w:val="005A4A3B"/>
    <w:rsid w:val="005B349B"/>
    <w:rsid w:val="005B4B03"/>
    <w:rsid w:val="005B5147"/>
    <w:rsid w:val="005B5550"/>
    <w:rsid w:val="005C52D8"/>
    <w:rsid w:val="005D3C83"/>
    <w:rsid w:val="005E0EC2"/>
    <w:rsid w:val="005E5D21"/>
    <w:rsid w:val="005E7A86"/>
    <w:rsid w:val="005F0161"/>
    <w:rsid w:val="005F0A22"/>
    <w:rsid w:val="006006AF"/>
    <w:rsid w:val="00602C88"/>
    <w:rsid w:val="00606714"/>
    <w:rsid w:val="006111ED"/>
    <w:rsid w:val="00611353"/>
    <w:rsid w:val="00617197"/>
    <w:rsid w:val="0061784F"/>
    <w:rsid w:val="00621EED"/>
    <w:rsid w:val="00635F3F"/>
    <w:rsid w:val="00646738"/>
    <w:rsid w:val="00655028"/>
    <w:rsid w:val="00660524"/>
    <w:rsid w:val="00663A59"/>
    <w:rsid w:val="006675A5"/>
    <w:rsid w:val="00667B8F"/>
    <w:rsid w:val="0067027E"/>
    <w:rsid w:val="00683FE0"/>
    <w:rsid w:val="00693553"/>
    <w:rsid w:val="006A2411"/>
    <w:rsid w:val="006A2E79"/>
    <w:rsid w:val="006A3DF2"/>
    <w:rsid w:val="006A4C8D"/>
    <w:rsid w:val="006B3C10"/>
    <w:rsid w:val="006B7AF9"/>
    <w:rsid w:val="006B7D48"/>
    <w:rsid w:val="006C12B4"/>
    <w:rsid w:val="006C16C7"/>
    <w:rsid w:val="006C3079"/>
    <w:rsid w:val="006C447C"/>
    <w:rsid w:val="006C5A6C"/>
    <w:rsid w:val="006D0039"/>
    <w:rsid w:val="006D0FE6"/>
    <w:rsid w:val="006D2589"/>
    <w:rsid w:val="006D49F2"/>
    <w:rsid w:val="006E5521"/>
    <w:rsid w:val="006F2ED2"/>
    <w:rsid w:val="006F4119"/>
    <w:rsid w:val="006F48EC"/>
    <w:rsid w:val="006F54A5"/>
    <w:rsid w:val="00700E83"/>
    <w:rsid w:val="00701F61"/>
    <w:rsid w:val="00702BEC"/>
    <w:rsid w:val="00705433"/>
    <w:rsid w:val="00707FAB"/>
    <w:rsid w:val="007150A5"/>
    <w:rsid w:val="00724806"/>
    <w:rsid w:val="00725994"/>
    <w:rsid w:val="00727EAE"/>
    <w:rsid w:val="00730E23"/>
    <w:rsid w:val="0073586A"/>
    <w:rsid w:val="007376FF"/>
    <w:rsid w:val="00740157"/>
    <w:rsid w:val="00742C52"/>
    <w:rsid w:val="007466E5"/>
    <w:rsid w:val="0074729A"/>
    <w:rsid w:val="007500B6"/>
    <w:rsid w:val="00751027"/>
    <w:rsid w:val="00751202"/>
    <w:rsid w:val="00756EE9"/>
    <w:rsid w:val="007578EA"/>
    <w:rsid w:val="00761815"/>
    <w:rsid w:val="0076460C"/>
    <w:rsid w:val="00767BD4"/>
    <w:rsid w:val="00771C32"/>
    <w:rsid w:val="00783CBD"/>
    <w:rsid w:val="0078563B"/>
    <w:rsid w:val="00793197"/>
    <w:rsid w:val="007A6304"/>
    <w:rsid w:val="007C0832"/>
    <w:rsid w:val="007C0F82"/>
    <w:rsid w:val="007C6AB5"/>
    <w:rsid w:val="007D4D01"/>
    <w:rsid w:val="007E0129"/>
    <w:rsid w:val="007E1A61"/>
    <w:rsid w:val="007E356B"/>
    <w:rsid w:val="007F49FB"/>
    <w:rsid w:val="0080404B"/>
    <w:rsid w:val="008053E9"/>
    <w:rsid w:val="00811E58"/>
    <w:rsid w:val="00815449"/>
    <w:rsid w:val="00823599"/>
    <w:rsid w:val="00825A06"/>
    <w:rsid w:val="0082713B"/>
    <w:rsid w:val="00827AD2"/>
    <w:rsid w:val="00833E60"/>
    <w:rsid w:val="008467C7"/>
    <w:rsid w:val="00847548"/>
    <w:rsid w:val="008566C2"/>
    <w:rsid w:val="00857904"/>
    <w:rsid w:val="0086450E"/>
    <w:rsid w:val="00865BBA"/>
    <w:rsid w:val="0087124B"/>
    <w:rsid w:val="00883071"/>
    <w:rsid w:val="0088683E"/>
    <w:rsid w:val="0088703D"/>
    <w:rsid w:val="00894A5F"/>
    <w:rsid w:val="008A027A"/>
    <w:rsid w:val="008B58B1"/>
    <w:rsid w:val="008C14AA"/>
    <w:rsid w:val="008C172D"/>
    <w:rsid w:val="008C3984"/>
    <w:rsid w:val="008D07C4"/>
    <w:rsid w:val="008D411C"/>
    <w:rsid w:val="008F0C54"/>
    <w:rsid w:val="008F3A2B"/>
    <w:rsid w:val="008F40FA"/>
    <w:rsid w:val="008F5C6C"/>
    <w:rsid w:val="009123F8"/>
    <w:rsid w:val="00913ED5"/>
    <w:rsid w:val="009154B1"/>
    <w:rsid w:val="009214E9"/>
    <w:rsid w:val="00922156"/>
    <w:rsid w:val="00922E6F"/>
    <w:rsid w:val="00926345"/>
    <w:rsid w:val="00927639"/>
    <w:rsid w:val="0093197D"/>
    <w:rsid w:val="009361F8"/>
    <w:rsid w:val="00936D49"/>
    <w:rsid w:val="0093725A"/>
    <w:rsid w:val="00941500"/>
    <w:rsid w:val="009419C4"/>
    <w:rsid w:val="009437CA"/>
    <w:rsid w:val="00943E7D"/>
    <w:rsid w:val="00944E5C"/>
    <w:rsid w:val="00946275"/>
    <w:rsid w:val="009471A8"/>
    <w:rsid w:val="00947CCF"/>
    <w:rsid w:val="00950EEE"/>
    <w:rsid w:val="00955ECD"/>
    <w:rsid w:val="00960EEF"/>
    <w:rsid w:val="009710E6"/>
    <w:rsid w:val="00972EF5"/>
    <w:rsid w:val="00975759"/>
    <w:rsid w:val="009771E7"/>
    <w:rsid w:val="00977F49"/>
    <w:rsid w:val="009945AE"/>
    <w:rsid w:val="00997F62"/>
    <w:rsid w:val="009A61AD"/>
    <w:rsid w:val="009B1C43"/>
    <w:rsid w:val="009B2C6C"/>
    <w:rsid w:val="009B5293"/>
    <w:rsid w:val="009C113F"/>
    <w:rsid w:val="009D0A44"/>
    <w:rsid w:val="009D31BD"/>
    <w:rsid w:val="009D6DB6"/>
    <w:rsid w:val="009E66EF"/>
    <w:rsid w:val="009F401C"/>
    <w:rsid w:val="00A02039"/>
    <w:rsid w:val="00A03F10"/>
    <w:rsid w:val="00A10B9A"/>
    <w:rsid w:val="00A10CB2"/>
    <w:rsid w:val="00A1116F"/>
    <w:rsid w:val="00A17317"/>
    <w:rsid w:val="00A17BE5"/>
    <w:rsid w:val="00A24481"/>
    <w:rsid w:val="00A27CBE"/>
    <w:rsid w:val="00A30A1A"/>
    <w:rsid w:val="00A34819"/>
    <w:rsid w:val="00A3764F"/>
    <w:rsid w:val="00A454EE"/>
    <w:rsid w:val="00A53D0C"/>
    <w:rsid w:val="00A8336A"/>
    <w:rsid w:val="00A86424"/>
    <w:rsid w:val="00A87720"/>
    <w:rsid w:val="00A91039"/>
    <w:rsid w:val="00AA34FF"/>
    <w:rsid w:val="00AA6E66"/>
    <w:rsid w:val="00AB4ED1"/>
    <w:rsid w:val="00AB5244"/>
    <w:rsid w:val="00AB5B4F"/>
    <w:rsid w:val="00AC40B0"/>
    <w:rsid w:val="00AD0C67"/>
    <w:rsid w:val="00AD1F28"/>
    <w:rsid w:val="00AD1F57"/>
    <w:rsid w:val="00AD1F88"/>
    <w:rsid w:val="00AD3570"/>
    <w:rsid w:val="00AD4AF9"/>
    <w:rsid w:val="00AD5760"/>
    <w:rsid w:val="00AD7735"/>
    <w:rsid w:val="00AE20CD"/>
    <w:rsid w:val="00AE7D7D"/>
    <w:rsid w:val="00AF0D3A"/>
    <w:rsid w:val="00AF18E2"/>
    <w:rsid w:val="00AF29E4"/>
    <w:rsid w:val="00AF3E2C"/>
    <w:rsid w:val="00B107F0"/>
    <w:rsid w:val="00B117E9"/>
    <w:rsid w:val="00B241C0"/>
    <w:rsid w:val="00B35E2C"/>
    <w:rsid w:val="00B402B1"/>
    <w:rsid w:val="00B4715C"/>
    <w:rsid w:val="00B56FEA"/>
    <w:rsid w:val="00B70E2C"/>
    <w:rsid w:val="00B72092"/>
    <w:rsid w:val="00B80C04"/>
    <w:rsid w:val="00B86D88"/>
    <w:rsid w:val="00B91263"/>
    <w:rsid w:val="00B93A98"/>
    <w:rsid w:val="00B964EF"/>
    <w:rsid w:val="00B96E50"/>
    <w:rsid w:val="00BA0056"/>
    <w:rsid w:val="00BA58DB"/>
    <w:rsid w:val="00BB266D"/>
    <w:rsid w:val="00BB75B1"/>
    <w:rsid w:val="00BB76C5"/>
    <w:rsid w:val="00BC59CE"/>
    <w:rsid w:val="00BC5B26"/>
    <w:rsid w:val="00BE5048"/>
    <w:rsid w:val="00BF5275"/>
    <w:rsid w:val="00BF7F04"/>
    <w:rsid w:val="00C016AF"/>
    <w:rsid w:val="00C077FF"/>
    <w:rsid w:val="00C13AAD"/>
    <w:rsid w:val="00C16316"/>
    <w:rsid w:val="00C17437"/>
    <w:rsid w:val="00C177DC"/>
    <w:rsid w:val="00C201A8"/>
    <w:rsid w:val="00C20AB5"/>
    <w:rsid w:val="00C21664"/>
    <w:rsid w:val="00C23D85"/>
    <w:rsid w:val="00C33F4F"/>
    <w:rsid w:val="00C523B9"/>
    <w:rsid w:val="00C556F3"/>
    <w:rsid w:val="00C562A4"/>
    <w:rsid w:val="00C5644F"/>
    <w:rsid w:val="00C61CC2"/>
    <w:rsid w:val="00C63120"/>
    <w:rsid w:val="00C63EEC"/>
    <w:rsid w:val="00C66063"/>
    <w:rsid w:val="00C8231C"/>
    <w:rsid w:val="00C83EBF"/>
    <w:rsid w:val="00C97D99"/>
    <w:rsid w:val="00CB4A74"/>
    <w:rsid w:val="00CB6058"/>
    <w:rsid w:val="00CC0577"/>
    <w:rsid w:val="00CC1DE0"/>
    <w:rsid w:val="00CC2456"/>
    <w:rsid w:val="00CC2D1C"/>
    <w:rsid w:val="00CD3267"/>
    <w:rsid w:val="00CE2020"/>
    <w:rsid w:val="00D00B1E"/>
    <w:rsid w:val="00D038E8"/>
    <w:rsid w:val="00D21A91"/>
    <w:rsid w:val="00D22DBC"/>
    <w:rsid w:val="00D3511A"/>
    <w:rsid w:val="00D37E24"/>
    <w:rsid w:val="00D420B2"/>
    <w:rsid w:val="00D43327"/>
    <w:rsid w:val="00D5193D"/>
    <w:rsid w:val="00D51E47"/>
    <w:rsid w:val="00D56F92"/>
    <w:rsid w:val="00D644E9"/>
    <w:rsid w:val="00D65F5C"/>
    <w:rsid w:val="00D66075"/>
    <w:rsid w:val="00D77917"/>
    <w:rsid w:val="00D83030"/>
    <w:rsid w:val="00D84DAA"/>
    <w:rsid w:val="00D85036"/>
    <w:rsid w:val="00D85D6A"/>
    <w:rsid w:val="00D9032A"/>
    <w:rsid w:val="00D96948"/>
    <w:rsid w:val="00D97444"/>
    <w:rsid w:val="00DA13C8"/>
    <w:rsid w:val="00DB3AA3"/>
    <w:rsid w:val="00DC3605"/>
    <w:rsid w:val="00DC3933"/>
    <w:rsid w:val="00DD1F93"/>
    <w:rsid w:val="00DD3A98"/>
    <w:rsid w:val="00DD7CDE"/>
    <w:rsid w:val="00DE1D2B"/>
    <w:rsid w:val="00DE1D75"/>
    <w:rsid w:val="00DE2340"/>
    <w:rsid w:val="00DE3177"/>
    <w:rsid w:val="00DE3354"/>
    <w:rsid w:val="00DE4466"/>
    <w:rsid w:val="00DE45C2"/>
    <w:rsid w:val="00DE57E0"/>
    <w:rsid w:val="00DE7747"/>
    <w:rsid w:val="00DE7B53"/>
    <w:rsid w:val="00DE7F22"/>
    <w:rsid w:val="00DF0739"/>
    <w:rsid w:val="00DF5765"/>
    <w:rsid w:val="00DF6418"/>
    <w:rsid w:val="00DF66FE"/>
    <w:rsid w:val="00E224B2"/>
    <w:rsid w:val="00E271F9"/>
    <w:rsid w:val="00E31A65"/>
    <w:rsid w:val="00E33DE4"/>
    <w:rsid w:val="00E349D6"/>
    <w:rsid w:val="00E37263"/>
    <w:rsid w:val="00E41CA5"/>
    <w:rsid w:val="00E42735"/>
    <w:rsid w:val="00E50AF6"/>
    <w:rsid w:val="00E51068"/>
    <w:rsid w:val="00E540D1"/>
    <w:rsid w:val="00E551F0"/>
    <w:rsid w:val="00E57D89"/>
    <w:rsid w:val="00E6077E"/>
    <w:rsid w:val="00E6673F"/>
    <w:rsid w:val="00E75219"/>
    <w:rsid w:val="00E80919"/>
    <w:rsid w:val="00E81EB7"/>
    <w:rsid w:val="00E83373"/>
    <w:rsid w:val="00E8371E"/>
    <w:rsid w:val="00E84868"/>
    <w:rsid w:val="00E86BD7"/>
    <w:rsid w:val="00E91416"/>
    <w:rsid w:val="00EA6288"/>
    <w:rsid w:val="00EA629C"/>
    <w:rsid w:val="00EA742B"/>
    <w:rsid w:val="00EA7B4D"/>
    <w:rsid w:val="00EC18F3"/>
    <w:rsid w:val="00EC22CC"/>
    <w:rsid w:val="00EC5F66"/>
    <w:rsid w:val="00EC7A9B"/>
    <w:rsid w:val="00ED4EED"/>
    <w:rsid w:val="00EE637F"/>
    <w:rsid w:val="00EE7ABF"/>
    <w:rsid w:val="00EF1E58"/>
    <w:rsid w:val="00EF23C3"/>
    <w:rsid w:val="00EF4B2D"/>
    <w:rsid w:val="00EF6C04"/>
    <w:rsid w:val="00F01E82"/>
    <w:rsid w:val="00F05939"/>
    <w:rsid w:val="00F05EF1"/>
    <w:rsid w:val="00F226AF"/>
    <w:rsid w:val="00F27A31"/>
    <w:rsid w:val="00F306EE"/>
    <w:rsid w:val="00F32615"/>
    <w:rsid w:val="00F34130"/>
    <w:rsid w:val="00F416FA"/>
    <w:rsid w:val="00F4434D"/>
    <w:rsid w:val="00F507C5"/>
    <w:rsid w:val="00F52D6A"/>
    <w:rsid w:val="00F62073"/>
    <w:rsid w:val="00F63AAA"/>
    <w:rsid w:val="00F67705"/>
    <w:rsid w:val="00F75E61"/>
    <w:rsid w:val="00F77336"/>
    <w:rsid w:val="00F87EBE"/>
    <w:rsid w:val="00F91B16"/>
    <w:rsid w:val="00FA1D45"/>
    <w:rsid w:val="00FA2C90"/>
    <w:rsid w:val="00FB2103"/>
    <w:rsid w:val="00FB481B"/>
    <w:rsid w:val="00FB4A16"/>
    <w:rsid w:val="00FB6635"/>
    <w:rsid w:val="00FD08ED"/>
    <w:rsid w:val="00FD5123"/>
    <w:rsid w:val="00FE1105"/>
    <w:rsid w:val="00FE22EA"/>
    <w:rsid w:val="00FE3F09"/>
    <w:rsid w:val="00FE6242"/>
    <w:rsid w:val="00FF1F3B"/>
    <w:rsid w:val="00FF65CE"/>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3151D10B"/>
  <w15:chartTrackingRefBased/>
  <w15:docId w15:val="{2D77391D-B0C2-4B28-9B8A-9FEB21BA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6">
    <w:name w:val="heading 6"/>
    <w:basedOn w:val="Normal"/>
    <w:next w:val="Normal"/>
    <w:qFormat/>
    <w:pPr>
      <w:keepNext/>
      <w:numPr>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rFonts w:ascii="Arial" w:hAnsi="Arial"/>
      <w:sz w:val="20"/>
      <w:szCs w:val="20"/>
    </w:rPr>
  </w:style>
  <w:style w:type="paragraph" w:customStyle="1" w:styleId="TableText">
    <w:name w:val="Table Text"/>
    <w:basedOn w:val="Normal"/>
    <w:pPr>
      <w:spacing w:line="312" w:lineRule="exact"/>
      <w:ind w:left="72" w:right="72"/>
    </w:pPr>
    <w:rPr>
      <w:rFonts w:ascii="Arial" w:hAnsi="Arial"/>
      <w:sz w:val="20"/>
      <w:szCs w:val="20"/>
    </w:rPr>
  </w:style>
  <w:style w:type="paragraph" w:customStyle="1" w:styleId="CompanyAdd">
    <w:name w:val="CompanyAdd"/>
    <w:basedOn w:val="Normal"/>
    <w:pPr>
      <w:keepLines/>
      <w:jc w:val="center"/>
    </w:pPr>
    <w:rPr>
      <w:rFonts w:ascii="Arial" w:hAnsi="Arial"/>
      <w:b/>
      <w:sz w:val="18"/>
      <w:szCs w:val="20"/>
    </w:rPr>
  </w:style>
  <w:style w:type="paragraph" w:customStyle="1" w:styleId="CompanyName">
    <w:name w:val="Company Name"/>
    <w:basedOn w:val="Normal"/>
    <w:pPr>
      <w:keepLines/>
      <w:jc w:val="center"/>
    </w:pPr>
    <w:rPr>
      <w:rFonts w:ascii="Arial" w:hAnsi="Arial"/>
      <w:b/>
      <w:szCs w:val="20"/>
    </w:rPr>
  </w:style>
  <w:style w:type="paragraph" w:customStyle="1" w:styleId="Checkbox">
    <w:name w:val="Checkbox"/>
    <w:basedOn w:val="Normal"/>
    <w:pPr>
      <w:spacing w:line="312" w:lineRule="exact"/>
      <w:ind w:right="72"/>
    </w:pPr>
    <w:rPr>
      <w:rFonts w:ascii="Arial" w:hAnsi="Arial"/>
      <w:sz w:val="20"/>
      <w:szCs w:val="20"/>
    </w:rPr>
  </w:style>
  <w:style w:type="paragraph" w:customStyle="1" w:styleId="Disclaimer">
    <w:name w:val="Disclaimer"/>
    <w:basedOn w:val="Normal"/>
    <w:pPr>
      <w:spacing w:before="57" w:after="57"/>
      <w:ind w:left="72" w:right="72"/>
    </w:pPr>
    <w:rPr>
      <w:rFonts w:ascii="Arial" w:hAnsi="Arial"/>
      <w:sz w:val="20"/>
      <w:szCs w:val="20"/>
    </w:rPr>
  </w:style>
  <w:style w:type="paragraph" w:customStyle="1" w:styleId="ColumnHeads">
    <w:name w:val="Column Heads"/>
    <w:basedOn w:val="Normal"/>
    <w:pPr>
      <w:spacing w:line="312" w:lineRule="exact"/>
      <w:ind w:left="72" w:right="72"/>
    </w:pPr>
    <w:rPr>
      <w:rFonts w:ascii="Arial" w:hAnsi="Arial"/>
      <w:b/>
      <w:color w:val="FFFFFF"/>
      <w:sz w:val="20"/>
      <w:szCs w:val="20"/>
    </w:rPr>
  </w:style>
  <w:style w:type="paragraph" w:customStyle="1" w:styleId="H5">
    <w:name w:val="H5"/>
    <w:basedOn w:val="Normal"/>
    <w:next w:val="Normal"/>
    <w:pPr>
      <w:keepNext/>
      <w:spacing w:before="100" w:after="100"/>
      <w:outlineLvl w:val="5"/>
    </w:pPr>
    <w:rPr>
      <w:b/>
      <w:snapToGrid w:val="0"/>
      <w:sz w:val="20"/>
      <w:szCs w:val="20"/>
    </w:rPr>
  </w:style>
  <w:style w:type="paragraph" w:customStyle="1" w:styleId="H6">
    <w:name w:val="H6"/>
    <w:basedOn w:val="Normal"/>
    <w:next w:val="Normal"/>
    <w:pPr>
      <w:keepNext/>
      <w:spacing w:before="100" w:after="100"/>
      <w:outlineLvl w:val="6"/>
    </w:pPr>
    <w:rPr>
      <w:b/>
      <w:snapToGrid w:val="0"/>
      <w:sz w:val="16"/>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Bullet2">
    <w:name w:val="Bullet 2"/>
    <w:basedOn w:val="Normal"/>
    <w:pPr>
      <w:ind w:left="360" w:hanging="360"/>
    </w:pPr>
    <w:rPr>
      <w:snapToGrid w:val="0"/>
      <w:szCs w:val="20"/>
    </w:rPr>
  </w:style>
  <w:style w:type="paragraph" w:styleId="Title">
    <w:name w:val="Title"/>
    <w:basedOn w:val="Normal"/>
    <w:qFormat/>
    <w:pPr>
      <w:jc w:val="center"/>
    </w:pPr>
    <w:rPr>
      <w:b/>
      <w:bCs/>
      <w:sz w:val="36"/>
    </w:rPr>
  </w:style>
  <w:style w:type="paragraph" w:styleId="BodyText">
    <w:name w:val="Body Text"/>
    <w:basedOn w:val="Normal"/>
    <w:link w:val="BodyTextChar"/>
    <w:rPr>
      <w:sz w:val="20"/>
    </w:rPr>
  </w:style>
  <w:style w:type="character" w:styleId="FootnoteReference">
    <w:name w:val="footnote reference"/>
    <w:semiHidden/>
    <w:rPr>
      <w:vertAlign w:val="superscript"/>
    </w:rPr>
  </w:style>
  <w:style w:type="paragraph" w:styleId="BodyText3">
    <w:name w:val="Body Text 3"/>
    <w:basedOn w:val="Normal"/>
    <w:rPr>
      <w:sz w:val="22"/>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rsid w:val="00701F61"/>
    <w:pPr>
      <w:tabs>
        <w:tab w:val="center" w:pos="4320"/>
        <w:tab w:val="right" w:pos="8640"/>
      </w:tabs>
    </w:pPr>
  </w:style>
  <w:style w:type="paragraph" w:styleId="BalloonText">
    <w:name w:val="Balloon Text"/>
    <w:basedOn w:val="Normal"/>
    <w:semiHidden/>
    <w:rsid w:val="00AD1F88"/>
    <w:rPr>
      <w:rFonts w:ascii="Tahoma" w:hAnsi="Tahoma" w:cs="Tahoma"/>
      <w:sz w:val="16"/>
      <w:szCs w:val="16"/>
    </w:rPr>
  </w:style>
  <w:style w:type="table" w:styleId="TableGrid">
    <w:name w:val="Table Grid"/>
    <w:basedOn w:val="TableNormal"/>
    <w:rsid w:val="002B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28DA"/>
    <w:rPr>
      <w:color w:val="0000FF"/>
      <w:u w:val="single"/>
    </w:rPr>
  </w:style>
  <w:style w:type="character" w:styleId="FollowedHyperlink">
    <w:name w:val="FollowedHyperlink"/>
    <w:rsid w:val="008B58B1"/>
    <w:rPr>
      <w:color w:val="800080"/>
      <w:u w:val="single"/>
    </w:rPr>
  </w:style>
  <w:style w:type="character" w:customStyle="1" w:styleId="FooterChar">
    <w:name w:val="Footer Char"/>
    <w:link w:val="Footer"/>
    <w:uiPriority w:val="99"/>
    <w:rsid w:val="00825A06"/>
    <w:rPr>
      <w:sz w:val="24"/>
      <w:szCs w:val="24"/>
    </w:rPr>
  </w:style>
  <w:style w:type="paragraph" w:styleId="ListParagraph">
    <w:name w:val="List Paragraph"/>
    <w:basedOn w:val="Normal"/>
    <w:uiPriority w:val="34"/>
    <w:qFormat/>
    <w:rsid w:val="00922156"/>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75102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7420">
      <w:bodyDiv w:val="1"/>
      <w:marLeft w:val="0"/>
      <w:marRight w:val="0"/>
      <w:marTop w:val="0"/>
      <w:marBottom w:val="0"/>
      <w:divBdr>
        <w:top w:val="none" w:sz="0" w:space="0" w:color="auto"/>
        <w:left w:val="none" w:sz="0" w:space="0" w:color="auto"/>
        <w:bottom w:val="none" w:sz="0" w:space="0" w:color="auto"/>
        <w:right w:val="none" w:sz="0" w:space="0" w:color="auto"/>
      </w:divBdr>
    </w:div>
    <w:div w:id="316030884">
      <w:bodyDiv w:val="1"/>
      <w:marLeft w:val="0"/>
      <w:marRight w:val="0"/>
      <w:marTop w:val="0"/>
      <w:marBottom w:val="0"/>
      <w:divBdr>
        <w:top w:val="none" w:sz="0" w:space="0" w:color="auto"/>
        <w:left w:val="none" w:sz="0" w:space="0" w:color="auto"/>
        <w:bottom w:val="none" w:sz="0" w:space="0" w:color="auto"/>
        <w:right w:val="none" w:sz="0" w:space="0" w:color="auto"/>
      </w:divBdr>
    </w:div>
    <w:div w:id="17292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amibeachfl.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sport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amidadearts.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DA57-5033-4F4F-B8E8-37772839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8</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21798</CharactersWithSpaces>
  <SharedDoc>false</SharedDoc>
  <HLinks>
    <vt:vector size="6" baseType="variant">
      <vt:variant>
        <vt:i4>4194370</vt:i4>
      </vt:variant>
      <vt:variant>
        <vt:i4>0</vt:i4>
      </vt:variant>
      <vt:variant>
        <vt:i4>0</vt:i4>
      </vt:variant>
      <vt:variant>
        <vt:i4>5</vt:i4>
      </vt:variant>
      <vt:variant>
        <vt:lpwstr>http://www.miamibeachfl.gov/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Jill Bluestone</dc:creator>
  <cp:keywords/>
  <cp:lastModifiedBy>Eileen de la Cuesta</cp:lastModifiedBy>
  <cp:revision>8</cp:revision>
  <cp:lastPrinted>2018-07-03T15:35:00Z</cp:lastPrinted>
  <dcterms:created xsi:type="dcterms:W3CDTF">2018-06-01T18:24:00Z</dcterms:created>
  <dcterms:modified xsi:type="dcterms:W3CDTF">2018-09-24T13:27:00Z</dcterms:modified>
</cp:coreProperties>
</file>